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2145"/>
        <w:gridCol w:w="1770"/>
        <w:gridCol w:w="1767"/>
        <w:gridCol w:w="1813"/>
        <w:gridCol w:w="1813"/>
        <w:gridCol w:w="1813"/>
        <w:gridCol w:w="1829"/>
      </w:tblGrid>
      <w:tr w:rsidR="006225F3" w:rsidRPr="002D03C1" w14:paraId="5BA45726" w14:textId="77777777" w:rsidTr="00396449">
        <w:tc>
          <w:tcPr>
            <w:tcW w:w="1850" w:type="dxa"/>
          </w:tcPr>
          <w:p w14:paraId="369CDF7E" w14:textId="5F8369C1" w:rsidR="00396449" w:rsidRPr="00954861" w:rsidRDefault="00396449" w:rsidP="00396449">
            <w:pPr>
              <w:jc w:val="center"/>
              <w:rPr>
                <w:rFonts w:ascii="Avenir Next LT Pro" w:hAnsi="Avenir Next LT Pro"/>
                <w:b/>
                <w:bCs/>
              </w:rPr>
            </w:pPr>
            <w:r w:rsidRPr="00954861">
              <w:rPr>
                <w:rFonts w:ascii="Avenir Next LT Pro" w:hAnsi="Avenir Next LT Pro"/>
                <w:b/>
                <w:bCs/>
              </w:rPr>
              <w:t>THEORY</w:t>
            </w:r>
          </w:p>
        </w:tc>
        <w:tc>
          <w:tcPr>
            <w:tcW w:w="1850" w:type="dxa"/>
          </w:tcPr>
          <w:p w14:paraId="3B36AFDA" w14:textId="01852FD1" w:rsidR="00396449" w:rsidRPr="00954861" w:rsidRDefault="00396449" w:rsidP="00805A53">
            <w:pPr>
              <w:jc w:val="center"/>
              <w:rPr>
                <w:rFonts w:ascii="Avenir Next LT Pro" w:hAnsi="Avenir Next LT Pro"/>
                <w:b/>
                <w:bCs/>
              </w:rPr>
            </w:pPr>
            <w:r w:rsidRPr="00954861">
              <w:rPr>
                <w:rFonts w:ascii="Avenir Next LT Pro" w:hAnsi="Avenir Next LT Pro"/>
                <w:b/>
                <w:bCs/>
              </w:rPr>
              <w:t>Arminian</w:t>
            </w:r>
          </w:p>
        </w:tc>
        <w:tc>
          <w:tcPr>
            <w:tcW w:w="1850" w:type="dxa"/>
          </w:tcPr>
          <w:p w14:paraId="3C05182F" w14:textId="6EEE97F4" w:rsidR="00396449" w:rsidRPr="00954861" w:rsidRDefault="00805A53" w:rsidP="00396449">
            <w:pPr>
              <w:jc w:val="center"/>
              <w:rPr>
                <w:rFonts w:ascii="Avenir Next LT Pro" w:hAnsi="Avenir Next LT Pro"/>
                <w:b/>
                <w:bCs/>
              </w:rPr>
            </w:pPr>
            <w:r w:rsidRPr="00954861">
              <w:rPr>
                <w:rFonts w:ascii="Avenir Next LT Pro" w:hAnsi="Avenir Next LT Pro"/>
                <w:b/>
                <w:bCs/>
              </w:rPr>
              <w:t xml:space="preserve">Traditional </w:t>
            </w:r>
            <w:r w:rsidR="00396449" w:rsidRPr="00954861">
              <w:rPr>
                <w:rFonts w:ascii="Avenir Next LT Pro" w:hAnsi="Avenir Next LT Pro"/>
                <w:b/>
                <w:bCs/>
              </w:rPr>
              <w:t>Catholic</w:t>
            </w:r>
          </w:p>
        </w:tc>
        <w:tc>
          <w:tcPr>
            <w:tcW w:w="1850" w:type="dxa"/>
          </w:tcPr>
          <w:p w14:paraId="2A7DA2AF" w14:textId="50640475" w:rsidR="00396449" w:rsidRPr="00954861" w:rsidRDefault="00396449" w:rsidP="00396449">
            <w:pPr>
              <w:jc w:val="center"/>
              <w:rPr>
                <w:rFonts w:ascii="Avenir Next LT Pro" w:hAnsi="Avenir Next LT Pro"/>
                <w:b/>
                <w:bCs/>
              </w:rPr>
            </w:pPr>
            <w:r w:rsidRPr="00954861">
              <w:rPr>
                <w:rFonts w:ascii="Avenir Next LT Pro" w:hAnsi="Avenir Next LT Pro"/>
                <w:b/>
                <w:bCs/>
              </w:rPr>
              <w:t>Calvinist</w:t>
            </w:r>
          </w:p>
        </w:tc>
        <w:tc>
          <w:tcPr>
            <w:tcW w:w="1850" w:type="dxa"/>
          </w:tcPr>
          <w:p w14:paraId="30D6E4B9" w14:textId="3FEA8ACD" w:rsidR="00396449" w:rsidRPr="00954861" w:rsidRDefault="00396449" w:rsidP="00396449">
            <w:pPr>
              <w:jc w:val="center"/>
              <w:rPr>
                <w:rFonts w:ascii="Avenir Next LT Pro" w:hAnsi="Avenir Next LT Pro"/>
                <w:b/>
                <w:bCs/>
              </w:rPr>
            </w:pPr>
            <w:r w:rsidRPr="00954861">
              <w:rPr>
                <w:rFonts w:ascii="Avenir Next LT Pro" w:hAnsi="Avenir Next LT Pro"/>
                <w:b/>
                <w:bCs/>
              </w:rPr>
              <w:t>Calvinist+</w:t>
            </w:r>
          </w:p>
        </w:tc>
        <w:tc>
          <w:tcPr>
            <w:tcW w:w="1850" w:type="dxa"/>
          </w:tcPr>
          <w:p w14:paraId="3F115C2F" w14:textId="75BE27F3" w:rsidR="00396449" w:rsidRPr="00954861" w:rsidRDefault="00396449" w:rsidP="00396449">
            <w:pPr>
              <w:jc w:val="center"/>
              <w:rPr>
                <w:rFonts w:ascii="Avenir Next LT Pro" w:hAnsi="Avenir Next LT Pro"/>
                <w:b/>
                <w:bCs/>
              </w:rPr>
            </w:pPr>
            <w:r w:rsidRPr="00954861">
              <w:rPr>
                <w:rFonts w:ascii="Avenir Next LT Pro" w:hAnsi="Avenir Next LT Pro"/>
                <w:b/>
                <w:bCs/>
              </w:rPr>
              <w:t>Luther(an)</w:t>
            </w:r>
          </w:p>
        </w:tc>
        <w:tc>
          <w:tcPr>
            <w:tcW w:w="1850" w:type="dxa"/>
          </w:tcPr>
          <w:p w14:paraId="180A3BC9" w14:textId="2A303A33" w:rsidR="00396449" w:rsidRPr="00954861" w:rsidRDefault="00805A53" w:rsidP="00396449">
            <w:pPr>
              <w:jc w:val="center"/>
              <w:rPr>
                <w:rFonts w:ascii="Avenir Next LT Pro" w:hAnsi="Avenir Next LT Pro"/>
                <w:b/>
                <w:bCs/>
              </w:rPr>
            </w:pPr>
            <w:r w:rsidRPr="00954861">
              <w:rPr>
                <w:rFonts w:ascii="Avenir Next LT Pro" w:hAnsi="Avenir Next LT Pro"/>
                <w:b/>
                <w:bCs/>
              </w:rPr>
              <w:t>Christian Universalist</w:t>
            </w:r>
          </w:p>
        </w:tc>
      </w:tr>
      <w:tr w:rsidR="006225F3" w14:paraId="4EA188DE" w14:textId="77777777" w:rsidTr="00396449">
        <w:tc>
          <w:tcPr>
            <w:tcW w:w="1850" w:type="dxa"/>
          </w:tcPr>
          <w:p w14:paraId="4AB0316F" w14:textId="568550D4" w:rsidR="00396449" w:rsidRPr="00954861" w:rsidRDefault="00805A53" w:rsidP="00396449">
            <w:pPr>
              <w:jc w:val="center"/>
              <w:rPr>
                <w:rFonts w:ascii="Avenir Next LT Pro" w:hAnsi="Avenir Next LT Pro"/>
                <w:b/>
                <w:bCs/>
              </w:rPr>
            </w:pPr>
            <w:r w:rsidRPr="00954861">
              <w:rPr>
                <w:rFonts w:ascii="Avenir Next LT Pro" w:hAnsi="Avenir Next LT Pro"/>
                <w:b/>
                <w:bCs/>
              </w:rPr>
              <w:t>ATONEMENT</w:t>
            </w:r>
          </w:p>
        </w:tc>
        <w:tc>
          <w:tcPr>
            <w:tcW w:w="1850" w:type="dxa"/>
          </w:tcPr>
          <w:p w14:paraId="646546FD" w14:textId="676BEE58" w:rsidR="00396449" w:rsidRPr="00954861" w:rsidRDefault="00805A53" w:rsidP="00396449">
            <w:pPr>
              <w:jc w:val="center"/>
              <w:rPr>
                <w:rFonts w:ascii="Avenir Next LT Pro" w:hAnsi="Avenir Next LT Pro"/>
              </w:rPr>
            </w:pPr>
            <w:r w:rsidRPr="00954861">
              <w:rPr>
                <w:rFonts w:ascii="Avenir Next LT Pro" w:hAnsi="Avenir Next LT Pro"/>
              </w:rPr>
              <w:t>Very Limited</w:t>
            </w:r>
          </w:p>
        </w:tc>
        <w:tc>
          <w:tcPr>
            <w:tcW w:w="1850" w:type="dxa"/>
          </w:tcPr>
          <w:p w14:paraId="1C6145AF" w14:textId="28AF0F79" w:rsidR="00396449" w:rsidRPr="00954861" w:rsidRDefault="00805A53" w:rsidP="00396449">
            <w:pPr>
              <w:jc w:val="center"/>
              <w:rPr>
                <w:rFonts w:ascii="Avenir Next LT Pro" w:hAnsi="Avenir Next LT Pro"/>
              </w:rPr>
            </w:pPr>
            <w:r w:rsidRPr="00954861">
              <w:rPr>
                <w:rFonts w:ascii="Avenir Next LT Pro" w:hAnsi="Avenir Next LT Pro"/>
              </w:rPr>
              <w:t>Very Limited</w:t>
            </w:r>
          </w:p>
        </w:tc>
        <w:tc>
          <w:tcPr>
            <w:tcW w:w="1850" w:type="dxa"/>
          </w:tcPr>
          <w:p w14:paraId="5ABB0205" w14:textId="51E5ACF2" w:rsidR="00396449" w:rsidRPr="00954861" w:rsidRDefault="00805A53" w:rsidP="00396449">
            <w:pPr>
              <w:jc w:val="center"/>
              <w:rPr>
                <w:rFonts w:ascii="Avenir Next LT Pro" w:hAnsi="Avenir Next LT Pro"/>
              </w:rPr>
            </w:pPr>
            <w:r w:rsidRPr="00954861">
              <w:rPr>
                <w:rFonts w:ascii="Avenir Next LT Pro" w:hAnsi="Avenir Next LT Pro"/>
              </w:rPr>
              <w:t>Limited</w:t>
            </w:r>
          </w:p>
        </w:tc>
        <w:tc>
          <w:tcPr>
            <w:tcW w:w="1850" w:type="dxa"/>
          </w:tcPr>
          <w:p w14:paraId="5349638A" w14:textId="27EF9A0E" w:rsidR="00396449" w:rsidRPr="00954861" w:rsidRDefault="00805A53" w:rsidP="00396449">
            <w:pPr>
              <w:jc w:val="center"/>
              <w:rPr>
                <w:rFonts w:ascii="Avenir Next LT Pro" w:hAnsi="Avenir Next LT Pro"/>
              </w:rPr>
            </w:pPr>
            <w:r w:rsidRPr="00954861">
              <w:rPr>
                <w:rFonts w:ascii="Avenir Next LT Pro" w:hAnsi="Avenir Next LT Pro"/>
              </w:rPr>
              <w:t>(A Bit Less) Limited</w:t>
            </w:r>
          </w:p>
        </w:tc>
        <w:tc>
          <w:tcPr>
            <w:tcW w:w="1850" w:type="dxa"/>
          </w:tcPr>
          <w:p w14:paraId="1DD06C0B" w14:textId="1FEE3813" w:rsidR="00805A53" w:rsidRPr="00954861" w:rsidRDefault="00805A53" w:rsidP="002D03C1">
            <w:pPr>
              <w:jc w:val="center"/>
              <w:rPr>
                <w:rFonts w:ascii="Avenir Next LT Pro" w:hAnsi="Avenir Next LT Pro"/>
              </w:rPr>
            </w:pPr>
            <w:r w:rsidRPr="00954861">
              <w:rPr>
                <w:rFonts w:ascii="Avenir Next LT Pro" w:hAnsi="Avenir Next LT Pro"/>
              </w:rPr>
              <w:t>Known</w:t>
            </w:r>
          </w:p>
          <w:p w14:paraId="417C8A49" w14:textId="7BD0A208" w:rsidR="00805A53" w:rsidRPr="00954861" w:rsidRDefault="002D03C1" w:rsidP="00396449">
            <w:pPr>
              <w:jc w:val="center"/>
              <w:rPr>
                <w:rFonts w:ascii="Avenir Next LT Pro" w:hAnsi="Avenir Next LT Pro"/>
              </w:rPr>
            </w:pPr>
            <w:r w:rsidRPr="00954861">
              <w:rPr>
                <w:rFonts w:ascii="Avenir Next LT Pro" w:hAnsi="Avenir Next LT Pro"/>
              </w:rPr>
              <w:t xml:space="preserve">&amp; </w:t>
            </w:r>
            <w:r w:rsidR="00805A53" w:rsidRPr="00954861">
              <w:rPr>
                <w:rFonts w:ascii="Avenir Next LT Pro" w:hAnsi="Avenir Next LT Pro"/>
              </w:rPr>
              <w:t>Unknown</w:t>
            </w:r>
          </w:p>
        </w:tc>
        <w:tc>
          <w:tcPr>
            <w:tcW w:w="1850" w:type="dxa"/>
          </w:tcPr>
          <w:p w14:paraId="61D1F499" w14:textId="77DEE65C" w:rsidR="00396449" w:rsidRPr="00954861" w:rsidRDefault="00805A53" w:rsidP="00396449">
            <w:pPr>
              <w:jc w:val="center"/>
              <w:rPr>
                <w:rFonts w:ascii="Avenir Next LT Pro" w:hAnsi="Avenir Next LT Pro"/>
              </w:rPr>
            </w:pPr>
            <w:r w:rsidRPr="00954861">
              <w:rPr>
                <w:rFonts w:ascii="Avenir Next LT Pro" w:hAnsi="Avenir Next LT Pro"/>
              </w:rPr>
              <w:t>Universal</w:t>
            </w:r>
          </w:p>
        </w:tc>
      </w:tr>
      <w:tr w:rsidR="006225F3" w14:paraId="675B39E4" w14:textId="77777777" w:rsidTr="00396449">
        <w:tc>
          <w:tcPr>
            <w:tcW w:w="1850" w:type="dxa"/>
          </w:tcPr>
          <w:p w14:paraId="260C8D15" w14:textId="3E42B5C5" w:rsidR="00396449" w:rsidRPr="00954861" w:rsidRDefault="00805A53" w:rsidP="00396449">
            <w:pPr>
              <w:jc w:val="center"/>
              <w:rPr>
                <w:rFonts w:ascii="Avenir Next LT Pro" w:hAnsi="Avenir Next LT Pro"/>
                <w:b/>
                <w:bCs/>
              </w:rPr>
            </w:pPr>
            <w:r w:rsidRPr="00954861">
              <w:rPr>
                <w:rFonts w:ascii="Avenir Next LT Pro" w:hAnsi="Avenir Next LT Pro"/>
                <w:b/>
                <w:bCs/>
              </w:rPr>
              <w:t>PREDESTINATION</w:t>
            </w:r>
          </w:p>
        </w:tc>
        <w:tc>
          <w:tcPr>
            <w:tcW w:w="1850" w:type="dxa"/>
          </w:tcPr>
          <w:p w14:paraId="0D061595" w14:textId="77777777" w:rsidR="00396449" w:rsidRPr="00954861" w:rsidRDefault="002D03C1" w:rsidP="00396449">
            <w:pPr>
              <w:jc w:val="center"/>
              <w:rPr>
                <w:rFonts w:ascii="Avenir Next LT Pro" w:hAnsi="Avenir Next LT Pro"/>
              </w:rPr>
            </w:pPr>
            <w:r w:rsidRPr="00954861">
              <w:rPr>
                <w:rFonts w:ascii="Avenir Next LT Pro" w:hAnsi="Avenir Next LT Pro"/>
              </w:rPr>
              <w:t>Conditional;</w:t>
            </w:r>
          </w:p>
          <w:p w14:paraId="4A8D2FB3" w14:textId="35D9D4BF" w:rsidR="002D03C1" w:rsidRPr="00954861" w:rsidRDefault="002D03C1" w:rsidP="00396449">
            <w:pPr>
              <w:jc w:val="center"/>
              <w:rPr>
                <w:rFonts w:ascii="Avenir Next LT Pro" w:hAnsi="Avenir Next LT Pro"/>
              </w:rPr>
            </w:pPr>
            <w:r w:rsidRPr="00954861">
              <w:rPr>
                <w:rFonts w:ascii="Avenir Next LT Pro" w:hAnsi="Avenir Next LT Pro"/>
              </w:rPr>
              <w:t>= Election</w:t>
            </w:r>
          </w:p>
        </w:tc>
        <w:tc>
          <w:tcPr>
            <w:tcW w:w="1850" w:type="dxa"/>
          </w:tcPr>
          <w:p w14:paraId="6B7337BA" w14:textId="77777777" w:rsidR="00396449" w:rsidRPr="00954861" w:rsidRDefault="002D03C1" w:rsidP="00396449">
            <w:pPr>
              <w:jc w:val="center"/>
              <w:rPr>
                <w:rFonts w:ascii="Avenir Next LT Pro" w:hAnsi="Avenir Next LT Pro"/>
              </w:rPr>
            </w:pPr>
            <w:r w:rsidRPr="00954861">
              <w:rPr>
                <w:rFonts w:ascii="Avenir Next LT Pro" w:hAnsi="Avenir Next LT Pro"/>
              </w:rPr>
              <w:t>Tied to Church;</w:t>
            </w:r>
          </w:p>
          <w:p w14:paraId="256BD466" w14:textId="0C5B50CC" w:rsidR="002D03C1" w:rsidRPr="00954861" w:rsidRDefault="002D03C1" w:rsidP="00396449">
            <w:pPr>
              <w:jc w:val="center"/>
              <w:rPr>
                <w:rFonts w:ascii="Avenir Next LT Pro" w:hAnsi="Avenir Next LT Pro"/>
              </w:rPr>
            </w:pPr>
            <w:r w:rsidRPr="00954861">
              <w:rPr>
                <w:rFonts w:ascii="Avenir Next LT Pro" w:hAnsi="Avenir Next LT Pro"/>
              </w:rPr>
              <w:t>= Election</w:t>
            </w:r>
          </w:p>
        </w:tc>
        <w:tc>
          <w:tcPr>
            <w:tcW w:w="1850" w:type="dxa"/>
          </w:tcPr>
          <w:p w14:paraId="128F7D63" w14:textId="5041B1ED" w:rsidR="00396449" w:rsidRPr="00954861" w:rsidRDefault="002D03C1" w:rsidP="00396449">
            <w:pPr>
              <w:jc w:val="center"/>
              <w:rPr>
                <w:rFonts w:ascii="Avenir Next LT Pro" w:hAnsi="Avenir Next LT Pro"/>
              </w:rPr>
            </w:pPr>
            <w:r w:rsidRPr="00954861">
              <w:rPr>
                <w:rFonts w:ascii="Avenir Next LT Pro" w:hAnsi="Avenir Next LT Pro"/>
              </w:rPr>
              <w:t>Unconditional;</w:t>
            </w:r>
          </w:p>
          <w:p w14:paraId="34C015E3" w14:textId="0F69902F" w:rsidR="002D03C1" w:rsidRPr="00954861" w:rsidRDefault="002D03C1" w:rsidP="00396449">
            <w:pPr>
              <w:jc w:val="center"/>
              <w:rPr>
                <w:rFonts w:ascii="Avenir Next LT Pro" w:hAnsi="Avenir Next LT Pro"/>
              </w:rPr>
            </w:pPr>
            <w:r w:rsidRPr="00954861">
              <w:rPr>
                <w:rFonts w:ascii="Avenir Next LT Pro" w:hAnsi="Avenir Next LT Pro"/>
              </w:rPr>
              <w:t>= Election</w:t>
            </w:r>
          </w:p>
        </w:tc>
        <w:tc>
          <w:tcPr>
            <w:tcW w:w="1850" w:type="dxa"/>
          </w:tcPr>
          <w:p w14:paraId="04C6C4D0" w14:textId="77777777" w:rsidR="00396449" w:rsidRPr="00954861" w:rsidRDefault="002D03C1" w:rsidP="00396449">
            <w:pPr>
              <w:jc w:val="center"/>
              <w:rPr>
                <w:rFonts w:ascii="Avenir Next LT Pro" w:hAnsi="Avenir Next LT Pro"/>
              </w:rPr>
            </w:pPr>
            <w:r w:rsidRPr="00954861">
              <w:rPr>
                <w:rFonts w:ascii="Avenir Next LT Pro" w:hAnsi="Avenir Next LT Pro"/>
              </w:rPr>
              <w:t>Unconditional;</w:t>
            </w:r>
          </w:p>
          <w:p w14:paraId="48146E38" w14:textId="427EEAF1" w:rsidR="002D03C1" w:rsidRPr="00954861" w:rsidRDefault="002D03C1" w:rsidP="00396449">
            <w:pPr>
              <w:jc w:val="center"/>
              <w:rPr>
                <w:rFonts w:ascii="Avenir Next LT Pro" w:hAnsi="Avenir Next LT Pro"/>
              </w:rPr>
            </w:pPr>
            <w:r w:rsidRPr="00954861">
              <w:rPr>
                <w:rFonts w:ascii="Avenir Next LT Pro" w:hAnsi="Avenir Next LT Pro"/>
              </w:rPr>
              <w:t>= Election</w:t>
            </w:r>
          </w:p>
        </w:tc>
        <w:tc>
          <w:tcPr>
            <w:tcW w:w="1850" w:type="dxa"/>
          </w:tcPr>
          <w:p w14:paraId="52D5427E" w14:textId="5BDF6685" w:rsidR="00396449" w:rsidRPr="00954861" w:rsidRDefault="002D03C1" w:rsidP="00396449">
            <w:pPr>
              <w:jc w:val="center"/>
              <w:rPr>
                <w:rFonts w:ascii="Avenir Next LT Pro" w:hAnsi="Avenir Next LT Pro"/>
              </w:rPr>
            </w:pPr>
            <w:r w:rsidRPr="00954861">
              <w:rPr>
                <w:rFonts w:ascii="Avenir Next LT Pro" w:hAnsi="Avenir Next LT Pro"/>
              </w:rPr>
              <w:t>Unimportant</w:t>
            </w:r>
          </w:p>
        </w:tc>
        <w:tc>
          <w:tcPr>
            <w:tcW w:w="1850" w:type="dxa"/>
          </w:tcPr>
          <w:p w14:paraId="5A64C80B" w14:textId="7729BC25" w:rsidR="00396449" w:rsidRPr="00954861" w:rsidRDefault="002D03C1" w:rsidP="00396449">
            <w:pPr>
              <w:jc w:val="center"/>
              <w:rPr>
                <w:rFonts w:ascii="Avenir Next LT Pro" w:hAnsi="Avenir Next LT Pro"/>
              </w:rPr>
            </w:pPr>
            <w:r w:rsidRPr="00954861">
              <w:rPr>
                <w:rFonts w:ascii="Avenir Next LT Pro" w:hAnsi="Avenir Next LT Pro"/>
              </w:rPr>
              <w:t>≠ Election</w:t>
            </w:r>
          </w:p>
        </w:tc>
      </w:tr>
      <w:tr w:rsidR="006225F3" w14:paraId="11768EA9" w14:textId="77777777" w:rsidTr="00396449">
        <w:tc>
          <w:tcPr>
            <w:tcW w:w="1850" w:type="dxa"/>
          </w:tcPr>
          <w:p w14:paraId="31C8CF3F" w14:textId="41D9DE6C" w:rsidR="00396449" w:rsidRPr="00954861" w:rsidRDefault="002D03C1" w:rsidP="00396449">
            <w:pPr>
              <w:jc w:val="center"/>
              <w:rPr>
                <w:rFonts w:ascii="Avenir Next LT Pro" w:hAnsi="Avenir Next LT Pro"/>
                <w:b/>
                <w:bCs/>
              </w:rPr>
            </w:pPr>
            <w:r w:rsidRPr="00954861">
              <w:rPr>
                <w:rFonts w:ascii="Avenir Next LT Pro" w:hAnsi="Avenir Next LT Pro"/>
                <w:b/>
                <w:bCs/>
              </w:rPr>
              <w:t>WHO IS SAVED?</w:t>
            </w:r>
          </w:p>
        </w:tc>
        <w:tc>
          <w:tcPr>
            <w:tcW w:w="1850" w:type="dxa"/>
          </w:tcPr>
          <w:p w14:paraId="7FC3818B" w14:textId="2190AE32" w:rsidR="00396449" w:rsidRPr="00954861" w:rsidRDefault="002D03C1" w:rsidP="00396449">
            <w:pPr>
              <w:jc w:val="center"/>
              <w:rPr>
                <w:rFonts w:ascii="Avenir Next LT Pro" w:hAnsi="Avenir Next LT Pro"/>
              </w:rPr>
            </w:pPr>
            <w:r w:rsidRPr="00954861">
              <w:rPr>
                <w:rFonts w:ascii="Avenir Next LT Pro" w:hAnsi="Avenir Next LT Pro"/>
              </w:rPr>
              <w:t>Most (maybe all) Christians</w:t>
            </w:r>
          </w:p>
        </w:tc>
        <w:tc>
          <w:tcPr>
            <w:tcW w:w="1850" w:type="dxa"/>
          </w:tcPr>
          <w:p w14:paraId="0A4DB3A6" w14:textId="5CF68A09" w:rsidR="00396449" w:rsidRPr="00954861" w:rsidRDefault="002D03C1" w:rsidP="00396449">
            <w:pPr>
              <w:jc w:val="center"/>
              <w:rPr>
                <w:rFonts w:ascii="Avenir Next LT Pro" w:hAnsi="Avenir Next LT Pro"/>
              </w:rPr>
            </w:pPr>
            <w:r w:rsidRPr="00954861">
              <w:rPr>
                <w:rFonts w:ascii="Avenir Next LT Pro" w:hAnsi="Avenir Next LT Pro"/>
              </w:rPr>
              <w:t>Some Christians</w:t>
            </w:r>
          </w:p>
        </w:tc>
        <w:tc>
          <w:tcPr>
            <w:tcW w:w="1850" w:type="dxa"/>
          </w:tcPr>
          <w:p w14:paraId="61F1AE69" w14:textId="49986DD8" w:rsidR="00396449" w:rsidRPr="00954861" w:rsidRDefault="002D03C1" w:rsidP="00396449">
            <w:pPr>
              <w:jc w:val="center"/>
              <w:rPr>
                <w:rFonts w:ascii="Avenir Next LT Pro" w:hAnsi="Avenir Next LT Pro"/>
              </w:rPr>
            </w:pPr>
            <w:r w:rsidRPr="00954861">
              <w:rPr>
                <w:rFonts w:ascii="Avenir Next LT Pro" w:hAnsi="Avenir Next LT Pro"/>
              </w:rPr>
              <w:t>All Christians</w:t>
            </w:r>
          </w:p>
        </w:tc>
        <w:tc>
          <w:tcPr>
            <w:tcW w:w="1850" w:type="dxa"/>
          </w:tcPr>
          <w:p w14:paraId="796C546C" w14:textId="77777777" w:rsidR="00396449" w:rsidRPr="00954861" w:rsidRDefault="002D03C1" w:rsidP="00396449">
            <w:pPr>
              <w:jc w:val="center"/>
              <w:rPr>
                <w:rFonts w:ascii="Avenir Next LT Pro" w:hAnsi="Avenir Next LT Pro"/>
              </w:rPr>
            </w:pPr>
            <w:r w:rsidRPr="00954861">
              <w:rPr>
                <w:rFonts w:ascii="Avenir Next LT Pro" w:hAnsi="Avenir Next LT Pro"/>
              </w:rPr>
              <w:t>All Christians</w:t>
            </w:r>
          </w:p>
          <w:p w14:paraId="0FBCDA73" w14:textId="7219FEFF" w:rsidR="002D03C1" w:rsidRPr="00954861" w:rsidRDefault="002D03C1" w:rsidP="00396449">
            <w:pPr>
              <w:jc w:val="center"/>
              <w:rPr>
                <w:rFonts w:ascii="Avenir Next LT Pro" w:hAnsi="Avenir Next LT Pro"/>
              </w:rPr>
            </w:pPr>
            <w:r w:rsidRPr="00954861">
              <w:rPr>
                <w:rFonts w:ascii="Avenir Next LT Pro" w:hAnsi="Avenir Next LT Pro"/>
              </w:rPr>
              <w:t>&amp; Jews</w:t>
            </w:r>
          </w:p>
        </w:tc>
        <w:tc>
          <w:tcPr>
            <w:tcW w:w="1850" w:type="dxa"/>
          </w:tcPr>
          <w:p w14:paraId="1451E555" w14:textId="77777777" w:rsidR="00396449" w:rsidRPr="00954861" w:rsidRDefault="002D03C1" w:rsidP="00396449">
            <w:pPr>
              <w:jc w:val="center"/>
              <w:rPr>
                <w:rFonts w:ascii="Avenir Next LT Pro" w:hAnsi="Avenir Next LT Pro"/>
              </w:rPr>
            </w:pPr>
            <w:r w:rsidRPr="00954861">
              <w:rPr>
                <w:rFonts w:ascii="Avenir Next LT Pro" w:hAnsi="Avenir Next LT Pro"/>
              </w:rPr>
              <w:t>All Christians</w:t>
            </w:r>
          </w:p>
          <w:p w14:paraId="5B151B42" w14:textId="4EEBF1DA" w:rsidR="002D03C1" w:rsidRPr="00954861" w:rsidRDefault="002D03C1" w:rsidP="00396449">
            <w:pPr>
              <w:jc w:val="center"/>
              <w:rPr>
                <w:rFonts w:ascii="Avenir Next LT Pro" w:hAnsi="Avenir Next LT Pro"/>
              </w:rPr>
            </w:pPr>
            <w:r w:rsidRPr="00954861">
              <w:rPr>
                <w:rFonts w:ascii="Avenir Next LT Pro" w:hAnsi="Avenir Next LT Pro"/>
              </w:rPr>
              <w:t>&amp; Possibly More</w:t>
            </w:r>
          </w:p>
        </w:tc>
        <w:tc>
          <w:tcPr>
            <w:tcW w:w="1850" w:type="dxa"/>
          </w:tcPr>
          <w:p w14:paraId="5CD263F1" w14:textId="77777777" w:rsidR="00396449" w:rsidRPr="00954861" w:rsidRDefault="002D03C1" w:rsidP="00396449">
            <w:pPr>
              <w:jc w:val="center"/>
              <w:rPr>
                <w:rFonts w:ascii="Avenir Next LT Pro" w:hAnsi="Avenir Next LT Pro"/>
              </w:rPr>
            </w:pPr>
            <w:r w:rsidRPr="00954861">
              <w:rPr>
                <w:rFonts w:ascii="Avenir Next LT Pro" w:hAnsi="Avenir Next LT Pro"/>
              </w:rPr>
              <w:t>All People</w:t>
            </w:r>
          </w:p>
          <w:p w14:paraId="2003A2D0" w14:textId="77777777" w:rsidR="002D03C1" w:rsidRPr="00954861" w:rsidRDefault="002D03C1" w:rsidP="00396449">
            <w:pPr>
              <w:jc w:val="center"/>
              <w:rPr>
                <w:rFonts w:ascii="Avenir Next LT Pro" w:hAnsi="Avenir Next LT Pro"/>
              </w:rPr>
            </w:pPr>
            <w:r w:rsidRPr="00954861">
              <w:rPr>
                <w:rFonts w:ascii="Avenir Next LT Pro" w:hAnsi="Avenir Next LT Pro"/>
              </w:rPr>
              <w:t>Through</w:t>
            </w:r>
          </w:p>
          <w:p w14:paraId="53C396A1" w14:textId="4588D564" w:rsidR="002D03C1" w:rsidRPr="00954861" w:rsidRDefault="002D03C1" w:rsidP="00396449">
            <w:pPr>
              <w:jc w:val="center"/>
              <w:rPr>
                <w:rFonts w:ascii="Avenir Next LT Pro" w:hAnsi="Avenir Next LT Pro"/>
              </w:rPr>
            </w:pPr>
            <w:r w:rsidRPr="00954861">
              <w:rPr>
                <w:rFonts w:ascii="Avenir Next LT Pro" w:hAnsi="Avenir Next LT Pro"/>
              </w:rPr>
              <w:t>Christ</w:t>
            </w:r>
          </w:p>
        </w:tc>
      </w:tr>
      <w:tr w:rsidR="006225F3" w14:paraId="3C6DB0E0" w14:textId="77777777" w:rsidTr="00396449">
        <w:tc>
          <w:tcPr>
            <w:tcW w:w="1850" w:type="dxa"/>
          </w:tcPr>
          <w:p w14:paraId="0C4B99A7" w14:textId="2A4A7E30" w:rsidR="00396449" w:rsidRPr="00954861" w:rsidRDefault="002D03C1" w:rsidP="00396449">
            <w:pPr>
              <w:jc w:val="center"/>
              <w:rPr>
                <w:rFonts w:ascii="Avenir Next LT Pro" w:hAnsi="Avenir Next LT Pro"/>
                <w:b/>
                <w:bCs/>
              </w:rPr>
            </w:pPr>
            <w:r w:rsidRPr="00954861">
              <w:rPr>
                <w:rFonts w:ascii="Avenir Next LT Pro" w:hAnsi="Avenir Next LT Pro"/>
                <w:b/>
                <w:bCs/>
              </w:rPr>
              <w:t>HOW?</w:t>
            </w:r>
          </w:p>
        </w:tc>
        <w:tc>
          <w:tcPr>
            <w:tcW w:w="1850" w:type="dxa"/>
          </w:tcPr>
          <w:p w14:paraId="4B524E3F" w14:textId="613CD36F" w:rsidR="00396449" w:rsidRPr="00954861" w:rsidRDefault="002D03C1" w:rsidP="00396449">
            <w:pPr>
              <w:jc w:val="center"/>
              <w:rPr>
                <w:rFonts w:ascii="Avenir Next LT Pro" w:hAnsi="Avenir Next LT Pro"/>
              </w:rPr>
            </w:pPr>
            <w:r w:rsidRPr="00954861">
              <w:rPr>
                <w:rFonts w:ascii="Avenir Next LT Pro" w:hAnsi="Avenir Next LT Pro"/>
              </w:rPr>
              <w:t>Decision During Lifetime</w:t>
            </w:r>
          </w:p>
        </w:tc>
        <w:tc>
          <w:tcPr>
            <w:tcW w:w="1850" w:type="dxa"/>
          </w:tcPr>
          <w:p w14:paraId="2EFC7826" w14:textId="77777777" w:rsidR="002D03C1" w:rsidRPr="00954861" w:rsidRDefault="002D03C1" w:rsidP="002D03C1">
            <w:pPr>
              <w:jc w:val="center"/>
              <w:rPr>
                <w:rFonts w:ascii="Avenir Next LT Pro" w:hAnsi="Avenir Next LT Pro"/>
              </w:rPr>
            </w:pPr>
            <w:r w:rsidRPr="00954861">
              <w:rPr>
                <w:rFonts w:ascii="Avenir Next LT Pro" w:hAnsi="Avenir Next LT Pro"/>
              </w:rPr>
              <w:t>Church</w:t>
            </w:r>
          </w:p>
          <w:p w14:paraId="1F2D0867" w14:textId="77777777" w:rsidR="002D03C1" w:rsidRPr="00954861" w:rsidRDefault="002D03C1" w:rsidP="002D03C1">
            <w:pPr>
              <w:jc w:val="center"/>
              <w:rPr>
                <w:rFonts w:ascii="Avenir Next LT Pro" w:hAnsi="Avenir Next LT Pro"/>
              </w:rPr>
            </w:pPr>
            <w:r w:rsidRPr="00954861">
              <w:rPr>
                <w:rFonts w:ascii="Avenir Next LT Pro" w:hAnsi="Avenir Next LT Pro"/>
              </w:rPr>
              <w:t>Membership</w:t>
            </w:r>
          </w:p>
          <w:p w14:paraId="2F9091AB" w14:textId="27DC9D97" w:rsidR="002D03C1" w:rsidRPr="00954861" w:rsidRDefault="002D03C1" w:rsidP="002D03C1">
            <w:pPr>
              <w:jc w:val="center"/>
              <w:rPr>
                <w:rFonts w:ascii="Avenir Next LT Pro" w:hAnsi="Avenir Next LT Pro"/>
              </w:rPr>
            </w:pPr>
            <w:r w:rsidRPr="00954861">
              <w:rPr>
                <w:rFonts w:ascii="Avenir Next LT Pro" w:hAnsi="Avenir Next LT Pro"/>
              </w:rPr>
              <w:t>&amp; Works</w:t>
            </w:r>
          </w:p>
        </w:tc>
        <w:tc>
          <w:tcPr>
            <w:tcW w:w="1850" w:type="dxa"/>
          </w:tcPr>
          <w:p w14:paraId="6D3278A4" w14:textId="77777777" w:rsidR="00396449" w:rsidRPr="00954861" w:rsidRDefault="002D03C1" w:rsidP="00396449">
            <w:pPr>
              <w:jc w:val="center"/>
              <w:rPr>
                <w:rFonts w:ascii="Avenir Next LT Pro" w:hAnsi="Avenir Next LT Pro"/>
              </w:rPr>
            </w:pPr>
            <w:r w:rsidRPr="00954861">
              <w:rPr>
                <w:rFonts w:ascii="Avenir Next LT Pro" w:hAnsi="Avenir Next LT Pro"/>
              </w:rPr>
              <w:t>Spirit-Led</w:t>
            </w:r>
          </w:p>
          <w:p w14:paraId="77E8B835" w14:textId="77777777" w:rsidR="002D03C1" w:rsidRPr="00954861" w:rsidRDefault="002D03C1" w:rsidP="00396449">
            <w:pPr>
              <w:jc w:val="center"/>
              <w:rPr>
                <w:rFonts w:ascii="Avenir Next LT Pro" w:hAnsi="Avenir Next LT Pro"/>
              </w:rPr>
            </w:pPr>
            <w:r w:rsidRPr="00954861">
              <w:rPr>
                <w:rFonts w:ascii="Avenir Next LT Pro" w:hAnsi="Avenir Next LT Pro"/>
              </w:rPr>
              <w:t>Faith</w:t>
            </w:r>
          </w:p>
          <w:p w14:paraId="58310B3C" w14:textId="478B5D66" w:rsidR="002D03C1" w:rsidRPr="00954861" w:rsidRDefault="002D03C1" w:rsidP="00396449">
            <w:pPr>
              <w:jc w:val="center"/>
              <w:rPr>
                <w:rFonts w:ascii="Avenir Next LT Pro" w:hAnsi="Avenir Next LT Pro"/>
              </w:rPr>
            </w:pPr>
            <w:r w:rsidRPr="00954861">
              <w:rPr>
                <w:rFonts w:ascii="Avenir Next LT Pro" w:hAnsi="Avenir Next LT Pro"/>
              </w:rPr>
              <w:t>During Life</w:t>
            </w:r>
          </w:p>
        </w:tc>
        <w:tc>
          <w:tcPr>
            <w:tcW w:w="1850" w:type="dxa"/>
          </w:tcPr>
          <w:p w14:paraId="75807F25" w14:textId="77777777" w:rsidR="00396449" w:rsidRPr="00954861" w:rsidRDefault="002D03C1" w:rsidP="00396449">
            <w:pPr>
              <w:jc w:val="center"/>
              <w:rPr>
                <w:rFonts w:ascii="Avenir Next LT Pro" w:hAnsi="Avenir Next LT Pro"/>
              </w:rPr>
            </w:pPr>
            <w:r w:rsidRPr="00954861">
              <w:rPr>
                <w:rFonts w:ascii="Avenir Next LT Pro" w:hAnsi="Avenir Next LT Pro"/>
              </w:rPr>
              <w:t>Covenant</w:t>
            </w:r>
          </w:p>
          <w:p w14:paraId="6C88ECE3" w14:textId="654BF7E6" w:rsidR="002D03C1" w:rsidRPr="00954861" w:rsidRDefault="002D03C1" w:rsidP="00396449">
            <w:pPr>
              <w:jc w:val="center"/>
              <w:rPr>
                <w:rFonts w:ascii="Avenir Next LT Pro" w:hAnsi="Avenir Next LT Pro"/>
              </w:rPr>
            </w:pPr>
            <w:r w:rsidRPr="00954861">
              <w:rPr>
                <w:rFonts w:ascii="Avenir Next LT Pro" w:hAnsi="Avenir Next LT Pro"/>
              </w:rPr>
              <w:t>Focus</w:t>
            </w:r>
          </w:p>
        </w:tc>
        <w:tc>
          <w:tcPr>
            <w:tcW w:w="1850" w:type="dxa"/>
          </w:tcPr>
          <w:p w14:paraId="2A5CBF62" w14:textId="77777777" w:rsidR="00396449" w:rsidRPr="00954861" w:rsidRDefault="002D03C1" w:rsidP="00396449">
            <w:pPr>
              <w:jc w:val="center"/>
              <w:rPr>
                <w:rFonts w:ascii="Avenir Next LT Pro" w:hAnsi="Avenir Next LT Pro"/>
              </w:rPr>
            </w:pPr>
            <w:r w:rsidRPr="00954861">
              <w:rPr>
                <w:rFonts w:ascii="Avenir Next LT Pro" w:hAnsi="Avenir Next LT Pro"/>
              </w:rPr>
              <w:t>Known</w:t>
            </w:r>
          </w:p>
          <w:p w14:paraId="206DE129" w14:textId="77777777" w:rsidR="002D03C1" w:rsidRPr="00954861" w:rsidRDefault="002D03C1" w:rsidP="00396449">
            <w:pPr>
              <w:jc w:val="center"/>
              <w:rPr>
                <w:rFonts w:ascii="Avenir Next LT Pro" w:hAnsi="Avenir Next LT Pro"/>
              </w:rPr>
            </w:pPr>
            <w:r w:rsidRPr="00954861">
              <w:rPr>
                <w:rFonts w:ascii="Avenir Next LT Pro" w:hAnsi="Avenir Next LT Pro"/>
              </w:rPr>
              <w:t>&amp;</w:t>
            </w:r>
          </w:p>
          <w:p w14:paraId="5BF4B67A" w14:textId="7DEB869E" w:rsidR="002D03C1" w:rsidRPr="00954861" w:rsidRDefault="002D03C1" w:rsidP="00396449">
            <w:pPr>
              <w:jc w:val="center"/>
              <w:rPr>
                <w:rFonts w:ascii="Avenir Next LT Pro" w:hAnsi="Avenir Next LT Pro"/>
              </w:rPr>
            </w:pPr>
            <w:r w:rsidRPr="00954861">
              <w:rPr>
                <w:rFonts w:ascii="Avenir Next LT Pro" w:hAnsi="Avenir Next LT Pro"/>
              </w:rPr>
              <w:t>Unknown</w:t>
            </w:r>
          </w:p>
        </w:tc>
        <w:tc>
          <w:tcPr>
            <w:tcW w:w="1850" w:type="dxa"/>
          </w:tcPr>
          <w:p w14:paraId="2D8453A3" w14:textId="77777777" w:rsidR="002D03C1" w:rsidRDefault="00811140" w:rsidP="00811140">
            <w:pPr>
              <w:jc w:val="center"/>
              <w:rPr>
                <w:rFonts w:ascii="Avenir Next LT Pro" w:hAnsi="Avenir Next LT Pro"/>
              </w:rPr>
            </w:pPr>
            <w:r>
              <w:rPr>
                <w:rFonts w:ascii="Avenir Next LT Pro" w:hAnsi="Avenir Next LT Pro"/>
              </w:rPr>
              <w:t>Victory of Cross</w:t>
            </w:r>
          </w:p>
          <w:p w14:paraId="56094375" w14:textId="61D899EF" w:rsidR="00811140" w:rsidRPr="00954861" w:rsidRDefault="00811140" w:rsidP="00811140">
            <w:pPr>
              <w:jc w:val="center"/>
              <w:rPr>
                <w:rFonts w:ascii="Avenir Next LT Pro" w:hAnsi="Avenir Next LT Pro"/>
              </w:rPr>
            </w:pPr>
            <w:r>
              <w:rPr>
                <w:rFonts w:ascii="Avenir Next LT Pro" w:hAnsi="Avenir Next LT Pro"/>
              </w:rPr>
              <w:t>Spirit-Led Faith</w:t>
            </w:r>
          </w:p>
        </w:tc>
      </w:tr>
      <w:tr w:rsidR="006225F3" w14:paraId="5A05259D" w14:textId="77777777" w:rsidTr="00396449">
        <w:tc>
          <w:tcPr>
            <w:tcW w:w="1850" w:type="dxa"/>
          </w:tcPr>
          <w:p w14:paraId="57276541" w14:textId="0028A0CD" w:rsidR="00396449" w:rsidRPr="00954861" w:rsidRDefault="002D03C1" w:rsidP="00396449">
            <w:pPr>
              <w:jc w:val="center"/>
              <w:rPr>
                <w:rFonts w:ascii="Avenir Next LT Pro" w:hAnsi="Avenir Next LT Pro"/>
                <w:b/>
                <w:bCs/>
              </w:rPr>
            </w:pPr>
            <w:r w:rsidRPr="00954861">
              <w:rPr>
                <w:rFonts w:ascii="Avenir Next LT Pro" w:hAnsi="Avenir Next LT Pro"/>
                <w:b/>
                <w:bCs/>
              </w:rPr>
              <w:t>PROBLEMS</w:t>
            </w:r>
          </w:p>
        </w:tc>
        <w:tc>
          <w:tcPr>
            <w:tcW w:w="1850" w:type="dxa"/>
          </w:tcPr>
          <w:p w14:paraId="38F75727" w14:textId="77777777" w:rsidR="00396449" w:rsidRPr="00954861" w:rsidRDefault="002D03C1" w:rsidP="00396449">
            <w:pPr>
              <w:jc w:val="center"/>
              <w:rPr>
                <w:rFonts w:ascii="Avenir Next LT Pro" w:hAnsi="Avenir Next LT Pro"/>
              </w:rPr>
            </w:pPr>
            <w:r w:rsidRPr="00954861">
              <w:rPr>
                <w:rFonts w:ascii="Avenir Next LT Pro" w:hAnsi="Avenir Next LT Pro"/>
              </w:rPr>
              <w:t>Faith Becomes</w:t>
            </w:r>
          </w:p>
          <w:p w14:paraId="1D644D53" w14:textId="3EC925F6" w:rsidR="002D03C1" w:rsidRPr="00954861" w:rsidRDefault="002D03C1" w:rsidP="00396449">
            <w:pPr>
              <w:jc w:val="center"/>
              <w:rPr>
                <w:rFonts w:ascii="Avenir Next LT Pro" w:hAnsi="Avenir Next LT Pro"/>
              </w:rPr>
            </w:pPr>
            <w:r w:rsidRPr="00954861">
              <w:rPr>
                <w:rFonts w:ascii="Avenir Next LT Pro" w:hAnsi="Avenir Next LT Pro"/>
              </w:rPr>
              <w:t>The One Work</w:t>
            </w:r>
          </w:p>
        </w:tc>
        <w:tc>
          <w:tcPr>
            <w:tcW w:w="1850" w:type="dxa"/>
          </w:tcPr>
          <w:p w14:paraId="2BF73368" w14:textId="4AACA7F2" w:rsidR="00396449" w:rsidRPr="00954861" w:rsidRDefault="002D03C1" w:rsidP="00396449">
            <w:pPr>
              <w:jc w:val="center"/>
              <w:rPr>
                <w:rFonts w:ascii="Avenir Next LT Pro" w:hAnsi="Avenir Next LT Pro"/>
              </w:rPr>
            </w:pPr>
            <w:r w:rsidRPr="00954861">
              <w:rPr>
                <w:rFonts w:ascii="Avenir Next LT Pro" w:hAnsi="Avenir Next LT Pro"/>
              </w:rPr>
              <w:t>Scriptural Support Lacking</w:t>
            </w:r>
          </w:p>
        </w:tc>
        <w:tc>
          <w:tcPr>
            <w:tcW w:w="1850" w:type="dxa"/>
          </w:tcPr>
          <w:p w14:paraId="40A39408" w14:textId="77777777" w:rsidR="00396449" w:rsidRPr="00954861" w:rsidRDefault="002D03C1" w:rsidP="00396449">
            <w:pPr>
              <w:jc w:val="center"/>
              <w:rPr>
                <w:rFonts w:ascii="Avenir Next LT Pro" w:hAnsi="Avenir Next LT Pro"/>
              </w:rPr>
            </w:pPr>
            <w:r w:rsidRPr="00954861">
              <w:rPr>
                <w:rFonts w:ascii="Avenir Next LT Pro" w:hAnsi="Avenir Next LT Pro"/>
              </w:rPr>
              <w:t>Double-Predestination</w:t>
            </w:r>
          </w:p>
          <w:p w14:paraId="457BF6D8" w14:textId="7E7D7C64" w:rsidR="002D03C1" w:rsidRPr="00954861" w:rsidRDefault="009A780E" w:rsidP="00396449">
            <w:pPr>
              <w:jc w:val="center"/>
              <w:rPr>
                <w:rFonts w:ascii="Avenir Next LT Pro" w:hAnsi="Avenir Next LT Pro"/>
              </w:rPr>
            </w:pPr>
            <w:r>
              <w:rPr>
                <w:rFonts w:ascii="Avenir Next LT Pro" w:hAnsi="Avenir Next LT Pro"/>
              </w:rPr>
              <w:t>is h</w:t>
            </w:r>
            <w:r w:rsidR="002D03C1" w:rsidRPr="00954861">
              <w:rPr>
                <w:rFonts w:ascii="Avenir Next LT Pro" w:hAnsi="Avenir Next LT Pro"/>
              </w:rPr>
              <w:t xml:space="preserve">ard to </w:t>
            </w:r>
            <w:r>
              <w:rPr>
                <w:rFonts w:ascii="Avenir Next LT Pro" w:hAnsi="Avenir Next LT Pro"/>
              </w:rPr>
              <w:t>r</w:t>
            </w:r>
            <w:r w:rsidR="002D03C1" w:rsidRPr="00954861">
              <w:rPr>
                <w:rFonts w:ascii="Avenir Next LT Pro" w:hAnsi="Avenir Next LT Pro"/>
              </w:rPr>
              <w:t>econcile w/</w:t>
            </w:r>
            <w:r>
              <w:rPr>
                <w:rFonts w:ascii="Avenir Next LT Pro" w:hAnsi="Avenir Next LT Pro"/>
              </w:rPr>
              <w:t>s</w:t>
            </w:r>
            <w:r w:rsidR="002D03C1" w:rsidRPr="00954861">
              <w:rPr>
                <w:rFonts w:ascii="Avenir Next LT Pro" w:hAnsi="Avenir Next LT Pro"/>
              </w:rPr>
              <w:t xml:space="preserve">ome </w:t>
            </w:r>
            <w:r>
              <w:rPr>
                <w:rFonts w:ascii="Avenir Next LT Pro" w:hAnsi="Avenir Next LT Pro"/>
              </w:rPr>
              <w:t>t</w:t>
            </w:r>
            <w:r w:rsidR="002D03C1" w:rsidRPr="00954861">
              <w:rPr>
                <w:rFonts w:ascii="Avenir Next LT Pro" w:hAnsi="Avenir Next LT Pro"/>
              </w:rPr>
              <w:t>exts</w:t>
            </w:r>
          </w:p>
        </w:tc>
        <w:tc>
          <w:tcPr>
            <w:tcW w:w="1850" w:type="dxa"/>
          </w:tcPr>
          <w:p w14:paraId="3FB9A30C" w14:textId="190CE9A0" w:rsidR="00396449" w:rsidRPr="00954861" w:rsidRDefault="006225F3" w:rsidP="00396449">
            <w:pPr>
              <w:jc w:val="center"/>
              <w:rPr>
                <w:rFonts w:ascii="Avenir Next LT Pro" w:hAnsi="Avenir Next LT Pro"/>
              </w:rPr>
            </w:pPr>
            <w:r w:rsidRPr="00954861">
              <w:rPr>
                <w:rFonts w:ascii="Avenir Next LT Pro" w:hAnsi="Avenir Next LT Pro"/>
              </w:rPr>
              <w:t>Hard to Reconcile w/Some Texts</w:t>
            </w:r>
          </w:p>
        </w:tc>
        <w:tc>
          <w:tcPr>
            <w:tcW w:w="1850" w:type="dxa"/>
          </w:tcPr>
          <w:p w14:paraId="4FB0D063" w14:textId="2D1BE462" w:rsidR="00396449" w:rsidRPr="00954861" w:rsidRDefault="006225F3" w:rsidP="00396449">
            <w:pPr>
              <w:jc w:val="center"/>
              <w:rPr>
                <w:rFonts w:ascii="Avenir Next LT Pro" w:hAnsi="Avenir Next LT Pro"/>
              </w:rPr>
            </w:pPr>
            <w:r w:rsidRPr="00954861">
              <w:rPr>
                <w:rFonts w:ascii="Avenir Next LT Pro" w:hAnsi="Avenir Next LT Pro"/>
              </w:rPr>
              <w:t>Few, but lacks important pieces of Reformed understanding</w:t>
            </w:r>
          </w:p>
        </w:tc>
        <w:tc>
          <w:tcPr>
            <w:tcW w:w="1850" w:type="dxa"/>
          </w:tcPr>
          <w:p w14:paraId="4D373550" w14:textId="0E314BA3" w:rsidR="00396449" w:rsidRPr="00954861" w:rsidRDefault="006225F3" w:rsidP="00396449">
            <w:pPr>
              <w:jc w:val="center"/>
              <w:rPr>
                <w:rFonts w:ascii="Avenir Next LT Pro" w:hAnsi="Avenir Next LT Pro"/>
              </w:rPr>
            </w:pPr>
            <w:r w:rsidRPr="00954861">
              <w:rPr>
                <w:rFonts w:ascii="Avenir Next LT Pro" w:hAnsi="Avenir Next LT Pro"/>
              </w:rPr>
              <w:t>Hard to Reconcile with a few texts</w:t>
            </w:r>
          </w:p>
        </w:tc>
      </w:tr>
      <w:tr w:rsidR="006225F3" w14:paraId="2601BD0D" w14:textId="77777777" w:rsidTr="00396449">
        <w:tc>
          <w:tcPr>
            <w:tcW w:w="1850" w:type="dxa"/>
          </w:tcPr>
          <w:p w14:paraId="10A876AD" w14:textId="1A42370B" w:rsidR="006225F3" w:rsidRPr="00954861" w:rsidRDefault="006225F3" w:rsidP="00396449">
            <w:pPr>
              <w:jc w:val="center"/>
              <w:rPr>
                <w:rFonts w:ascii="Avenir Next LT Pro" w:hAnsi="Avenir Next LT Pro"/>
                <w:b/>
                <w:bCs/>
              </w:rPr>
            </w:pPr>
            <w:r w:rsidRPr="00954861">
              <w:rPr>
                <w:rFonts w:ascii="Avenir Next LT Pro" w:hAnsi="Avenir Next LT Pro"/>
                <w:b/>
                <w:bCs/>
              </w:rPr>
              <w:t>WRATH / JUSTICE</w:t>
            </w:r>
          </w:p>
        </w:tc>
        <w:tc>
          <w:tcPr>
            <w:tcW w:w="1850" w:type="dxa"/>
          </w:tcPr>
          <w:p w14:paraId="29DD8585" w14:textId="63C33877" w:rsidR="006225F3" w:rsidRPr="00954861" w:rsidRDefault="006225F3" w:rsidP="00396449">
            <w:pPr>
              <w:jc w:val="center"/>
              <w:rPr>
                <w:rFonts w:ascii="Avenir Next LT Pro" w:hAnsi="Avenir Next LT Pro"/>
              </w:rPr>
            </w:pPr>
            <w:r w:rsidRPr="00954861">
              <w:rPr>
                <w:rFonts w:ascii="Avenir Next LT Pro" w:hAnsi="Avenir Next LT Pro"/>
              </w:rPr>
              <w:t>Yes</w:t>
            </w:r>
          </w:p>
        </w:tc>
        <w:tc>
          <w:tcPr>
            <w:tcW w:w="1850" w:type="dxa"/>
          </w:tcPr>
          <w:p w14:paraId="3257FB69" w14:textId="554A985E" w:rsidR="006225F3" w:rsidRPr="00954861" w:rsidRDefault="006225F3" w:rsidP="00396449">
            <w:pPr>
              <w:jc w:val="center"/>
              <w:rPr>
                <w:rFonts w:ascii="Avenir Next LT Pro" w:hAnsi="Avenir Next LT Pro"/>
              </w:rPr>
            </w:pPr>
            <w:r w:rsidRPr="00954861">
              <w:rPr>
                <w:rFonts w:ascii="Avenir Next LT Pro" w:hAnsi="Avenir Next LT Pro"/>
              </w:rPr>
              <w:t>Yes</w:t>
            </w:r>
          </w:p>
        </w:tc>
        <w:tc>
          <w:tcPr>
            <w:tcW w:w="1850" w:type="dxa"/>
          </w:tcPr>
          <w:p w14:paraId="7454B88B" w14:textId="431FA444" w:rsidR="006225F3" w:rsidRPr="00954861" w:rsidRDefault="006225F3" w:rsidP="00396449">
            <w:pPr>
              <w:jc w:val="center"/>
              <w:rPr>
                <w:rFonts w:ascii="Avenir Next LT Pro" w:hAnsi="Avenir Next LT Pro"/>
              </w:rPr>
            </w:pPr>
            <w:r w:rsidRPr="00954861">
              <w:rPr>
                <w:rFonts w:ascii="Avenir Next LT Pro" w:hAnsi="Avenir Next LT Pro"/>
              </w:rPr>
              <w:t>Yes</w:t>
            </w:r>
          </w:p>
        </w:tc>
        <w:tc>
          <w:tcPr>
            <w:tcW w:w="1850" w:type="dxa"/>
          </w:tcPr>
          <w:p w14:paraId="71389EAF" w14:textId="6053DDB6" w:rsidR="006225F3" w:rsidRPr="00954861" w:rsidRDefault="006225F3" w:rsidP="00396449">
            <w:pPr>
              <w:jc w:val="center"/>
              <w:rPr>
                <w:rFonts w:ascii="Avenir Next LT Pro" w:hAnsi="Avenir Next LT Pro"/>
              </w:rPr>
            </w:pPr>
            <w:r w:rsidRPr="00954861">
              <w:rPr>
                <w:rFonts w:ascii="Avenir Next LT Pro" w:hAnsi="Avenir Next LT Pro"/>
              </w:rPr>
              <w:t>Yes</w:t>
            </w:r>
          </w:p>
        </w:tc>
        <w:tc>
          <w:tcPr>
            <w:tcW w:w="1850" w:type="dxa"/>
          </w:tcPr>
          <w:p w14:paraId="242C98E3" w14:textId="211292B7" w:rsidR="006225F3" w:rsidRPr="00954861" w:rsidRDefault="006225F3" w:rsidP="00396449">
            <w:pPr>
              <w:jc w:val="center"/>
              <w:rPr>
                <w:rFonts w:ascii="Avenir Next LT Pro" w:hAnsi="Avenir Next LT Pro"/>
              </w:rPr>
            </w:pPr>
            <w:r w:rsidRPr="00954861">
              <w:rPr>
                <w:rFonts w:ascii="Avenir Next LT Pro" w:hAnsi="Avenir Next LT Pro"/>
              </w:rPr>
              <w:t>Yes</w:t>
            </w:r>
          </w:p>
        </w:tc>
        <w:tc>
          <w:tcPr>
            <w:tcW w:w="1850" w:type="dxa"/>
          </w:tcPr>
          <w:p w14:paraId="5DF1F2F0" w14:textId="6BF92889" w:rsidR="006225F3" w:rsidRPr="00954861" w:rsidRDefault="006225F3" w:rsidP="00396449">
            <w:pPr>
              <w:jc w:val="center"/>
              <w:rPr>
                <w:rFonts w:ascii="Avenir Next LT Pro" w:hAnsi="Avenir Next LT Pro"/>
              </w:rPr>
            </w:pPr>
            <w:r w:rsidRPr="00954861">
              <w:rPr>
                <w:rFonts w:ascii="Avenir Next LT Pro" w:hAnsi="Avenir Next LT Pro"/>
              </w:rPr>
              <w:t>Yes</w:t>
            </w:r>
          </w:p>
        </w:tc>
      </w:tr>
      <w:tr w:rsidR="006225F3" w14:paraId="1E9C6B77" w14:textId="77777777" w:rsidTr="00396449">
        <w:tc>
          <w:tcPr>
            <w:tcW w:w="1850" w:type="dxa"/>
          </w:tcPr>
          <w:p w14:paraId="5441717B" w14:textId="42A22873" w:rsidR="006225F3" w:rsidRPr="00954861" w:rsidRDefault="006225F3" w:rsidP="00396449">
            <w:pPr>
              <w:jc w:val="center"/>
              <w:rPr>
                <w:rFonts w:ascii="Avenir Next LT Pro" w:hAnsi="Avenir Next LT Pro"/>
                <w:b/>
                <w:bCs/>
              </w:rPr>
            </w:pPr>
            <w:r w:rsidRPr="00954861">
              <w:rPr>
                <w:rFonts w:ascii="Avenir Next LT Pro" w:hAnsi="Avenir Next LT Pro"/>
                <w:b/>
                <w:bCs/>
              </w:rPr>
              <w:t>LOVE / MERCY</w:t>
            </w:r>
          </w:p>
        </w:tc>
        <w:tc>
          <w:tcPr>
            <w:tcW w:w="1850" w:type="dxa"/>
          </w:tcPr>
          <w:p w14:paraId="6DAB5E23" w14:textId="5F7F21B9" w:rsidR="006225F3" w:rsidRPr="00954861" w:rsidRDefault="006225F3" w:rsidP="00396449">
            <w:pPr>
              <w:jc w:val="center"/>
              <w:rPr>
                <w:rFonts w:ascii="Avenir Next LT Pro" w:hAnsi="Avenir Next LT Pro"/>
              </w:rPr>
            </w:pPr>
            <w:r w:rsidRPr="00954861">
              <w:rPr>
                <w:rFonts w:ascii="Avenir Next LT Pro" w:hAnsi="Avenir Next LT Pro"/>
              </w:rPr>
              <w:t>Yes, but cooperative</w:t>
            </w:r>
          </w:p>
        </w:tc>
        <w:tc>
          <w:tcPr>
            <w:tcW w:w="1850" w:type="dxa"/>
          </w:tcPr>
          <w:p w14:paraId="6247587A" w14:textId="6E4E64CA" w:rsidR="006225F3" w:rsidRPr="00954861" w:rsidRDefault="006225F3" w:rsidP="00396449">
            <w:pPr>
              <w:jc w:val="center"/>
              <w:rPr>
                <w:rFonts w:ascii="Avenir Next LT Pro" w:hAnsi="Avenir Next LT Pro"/>
              </w:rPr>
            </w:pPr>
            <w:r w:rsidRPr="00954861">
              <w:rPr>
                <w:rFonts w:ascii="Avenir Next LT Pro" w:hAnsi="Avenir Next LT Pro"/>
              </w:rPr>
              <w:t>Some</w:t>
            </w:r>
          </w:p>
        </w:tc>
        <w:tc>
          <w:tcPr>
            <w:tcW w:w="1850" w:type="dxa"/>
          </w:tcPr>
          <w:p w14:paraId="661A3295" w14:textId="4BF0103D" w:rsidR="006225F3" w:rsidRPr="00954861" w:rsidRDefault="006225F3" w:rsidP="00396449">
            <w:pPr>
              <w:jc w:val="center"/>
              <w:rPr>
                <w:rFonts w:ascii="Avenir Next LT Pro" w:hAnsi="Avenir Next LT Pro"/>
              </w:rPr>
            </w:pPr>
            <w:r w:rsidRPr="00954861">
              <w:rPr>
                <w:rFonts w:ascii="Avenir Next LT Pro" w:hAnsi="Avenir Next LT Pro"/>
              </w:rPr>
              <w:t>Yes, in two kinds</w:t>
            </w:r>
          </w:p>
        </w:tc>
        <w:tc>
          <w:tcPr>
            <w:tcW w:w="1850" w:type="dxa"/>
          </w:tcPr>
          <w:p w14:paraId="16137E69" w14:textId="0AF74A80" w:rsidR="006225F3" w:rsidRPr="00954861" w:rsidRDefault="006225F3" w:rsidP="00396449">
            <w:pPr>
              <w:jc w:val="center"/>
              <w:rPr>
                <w:rFonts w:ascii="Avenir Next LT Pro" w:hAnsi="Avenir Next LT Pro"/>
              </w:rPr>
            </w:pPr>
            <w:r w:rsidRPr="00954861">
              <w:rPr>
                <w:rFonts w:ascii="Avenir Next LT Pro" w:hAnsi="Avenir Next LT Pro"/>
              </w:rPr>
              <w:t>Yes, in two kinds</w:t>
            </w:r>
          </w:p>
        </w:tc>
        <w:tc>
          <w:tcPr>
            <w:tcW w:w="1850" w:type="dxa"/>
          </w:tcPr>
          <w:p w14:paraId="04E5346D" w14:textId="7D940B7F" w:rsidR="006225F3" w:rsidRPr="00954861" w:rsidRDefault="006225F3" w:rsidP="00396449">
            <w:pPr>
              <w:jc w:val="center"/>
              <w:rPr>
                <w:rFonts w:ascii="Avenir Next LT Pro" w:hAnsi="Avenir Next LT Pro"/>
              </w:rPr>
            </w:pPr>
            <w:r w:rsidRPr="00954861">
              <w:rPr>
                <w:rFonts w:ascii="Avenir Next LT Pro" w:hAnsi="Avenir Next LT Pro"/>
              </w:rPr>
              <w:t xml:space="preserve">Some, </w:t>
            </w:r>
            <w:r w:rsidR="009A780E">
              <w:rPr>
                <w:rFonts w:ascii="Avenir Next LT Pro" w:hAnsi="Avenir Next LT Pro"/>
              </w:rPr>
              <w:t xml:space="preserve">or </w:t>
            </w:r>
            <w:r w:rsidRPr="00954861">
              <w:rPr>
                <w:rFonts w:ascii="Avenir Next LT Pro" w:hAnsi="Avenir Next LT Pro"/>
              </w:rPr>
              <w:t>possibly Yes</w:t>
            </w:r>
          </w:p>
        </w:tc>
        <w:tc>
          <w:tcPr>
            <w:tcW w:w="1850" w:type="dxa"/>
          </w:tcPr>
          <w:p w14:paraId="6818E880" w14:textId="2CF1EA12" w:rsidR="006225F3" w:rsidRPr="00954861" w:rsidRDefault="006225F3" w:rsidP="00396449">
            <w:pPr>
              <w:jc w:val="center"/>
              <w:rPr>
                <w:rFonts w:ascii="Avenir Next LT Pro" w:hAnsi="Avenir Next LT Pro"/>
              </w:rPr>
            </w:pPr>
            <w:r w:rsidRPr="00954861">
              <w:rPr>
                <w:rFonts w:ascii="Avenir Next LT Pro" w:hAnsi="Avenir Next LT Pro"/>
              </w:rPr>
              <w:t>Yes, unconditionally</w:t>
            </w:r>
          </w:p>
        </w:tc>
      </w:tr>
      <w:tr w:rsidR="006225F3" w14:paraId="2B6F731E" w14:textId="77777777" w:rsidTr="00396449">
        <w:tc>
          <w:tcPr>
            <w:tcW w:w="1850" w:type="dxa"/>
          </w:tcPr>
          <w:p w14:paraId="08A1AFE7" w14:textId="53C5E59E" w:rsidR="006225F3" w:rsidRPr="00954861" w:rsidRDefault="006225F3" w:rsidP="00396449">
            <w:pPr>
              <w:jc w:val="center"/>
              <w:rPr>
                <w:rFonts w:ascii="Avenir Next LT Pro" w:hAnsi="Avenir Next LT Pro"/>
              </w:rPr>
            </w:pPr>
            <w:r w:rsidRPr="00954861">
              <w:rPr>
                <w:rFonts w:ascii="Avenir Next LT Pro" w:hAnsi="Avenir Next LT Pro"/>
                <w:b/>
                <w:bCs/>
              </w:rPr>
              <w:t>PROPONENTS</w:t>
            </w:r>
          </w:p>
        </w:tc>
        <w:tc>
          <w:tcPr>
            <w:tcW w:w="1850" w:type="dxa"/>
          </w:tcPr>
          <w:p w14:paraId="7FD473A1" w14:textId="77777777" w:rsidR="006225F3" w:rsidRPr="00954861" w:rsidRDefault="006225F3" w:rsidP="00396449">
            <w:pPr>
              <w:jc w:val="center"/>
              <w:rPr>
                <w:rFonts w:ascii="Avenir Next LT Pro" w:hAnsi="Avenir Next LT Pro"/>
              </w:rPr>
            </w:pPr>
            <w:r w:rsidRPr="00954861">
              <w:rPr>
                <w:rFonts w:ascii="Avenir Next LT Pro" w:hAnsi="Avenir Next LT Pro"/>
              </w:rPr>
              <w:t>John Wesley,</w:t>
            </w:r>
          </w:p>
          <w:p w14:paraId="0DEEE82C" w14:textId="00247943" w:rsidR="006225F3" w:rsidRPr="00954861" w:rsidRDefault="006225F3" w:rsidP="00396449">
            <w:pPr>
              <w:jc w:val="center"/>
              <w:rPr>
                <w:rFonts w:ascii="Avenir Next LT Pro" w:hAnsi="Avenir Next LT Pro"/>
              </w:rPr>
            </w:pPr>
            <w:r w:rsidRPr="00954861">
              <w:rPr>
                <w:rFonts w:ascii="Avenir Next LT Pro" w:hAnsi="Avenir Next LT Pro"/>
              </w:rPr>
              <w:t>Methodists, Evangelicals,</w:t>
            </w:r>
          </w:p>
          <w:p w14:paraId="3DE5D662" w14:textId="31D6780F" w:rsidR="006225F3" w:rsidRPr="00954861" w:rsidRDefault="006225F3" w:rsidP="00396449">
            <w:pPr>
              <w:jc w:val="center"/>
              <w:rPr>
                <w:rFonts w:ascii="Avenir Next LT Pro" w:hAnsi="Avenir Next LT Pro"/>
              </w:rPr>
            </w:pPr>
            <w:r w:rsidRPr="00954861">
              <w:rPr>
                <w:rFonts w:ascii="Avenir Next LT Pro" w:hAnsi="Avenir Next LT Pro"/>
              </w:rPr>
              <w:t>Some Baptists &amp; Pentecostals</w:t>
            </w:r>
          </w:p>
        </w:tc>
        <w:tc>
          <w:tcPr>
            <w:tcW w:w="1850" w:type="dxa"/>
          </w:tcPr>
          <w:p w14:paraId="355E408C" w14:textId="0238BFA9" w:rsidR="006225F3" w:rsidRPr="00954861" w:rsidRDefault="006225F3" w:rsidP="00396449">
            <w:pPr>
              <w:jc w:val="center"/>
              <w:rPr>
                <w:rFonts w:ascii="Avenir Next LT Pro" w:hAnsi="Avenir Next LT Pro"/>
              </w:rPr>
            </w:pPr>
            <w:r w:rsidRPr="00954861">
              <w:rPr>
                <w:rFonts w:ascii="Avenir Next LT Pro" w:hAnsi="Avenir Next LT Pro"/>
              </w:rPr>
              <w:t>Catholic Church</w:t>
            </w:r>
            <w:r w:rsidR="009A780E">
              <w:rPr>
                <w:rFonts w:ascii="Avenir Next LT Pro" w:hAnsi="Avenir Next LT Pro"/>
              </w:rPr>
              <w:t>; Some Orthodox; Some evangelicals</w:t>
            </w:r>
          </w:p>
        </w:tc>
        <w:tc>
          <w:tcPr>
            <w:tcW w:w="1850" w:type="dxa"/>
          </w:tcPr>
          <w:p w14:paraId="5A32BF1B" w14:textId="77777777" w:rsidR="006225F3" w:rsidRPr="00954861" w:rsidRDefault="006225F3" w:rsidP="00396449">
            <w:pPr>
              <w:jc w:val="center"/>
              <w:rPr>
                <w:rFonts w:ascii="Avenir Next LT Pro" w:hAnsi="Avenir Next LT Pro"/>
              </w:rPr>
            </w:pPr>
            <w:r w:rsidRPr="00954861">
              <w:rPr>
                <w:rFonts w:ascii="Avenir Next LT Pro" w:hAnsi="Avenir Next LT Pro"/>
              </w:rPr>
              <w:t>John Calvin;</w:t>
            </w:r>
          </w:p>
          <w:p w14:paraId="7BDF179E" w14:textId="7BE3557E" w:rsidR="006225F3" w:rsidRPr="00954861" w:rsidRDefault="006225F3" w:rsidP="006225F3">
            <w:pPr>
              <w:jc w:val="center"/>
              <w:rPr>
                <w:rFonts w:ascii="Avenir Next LT Pro" w:hAnsi="Avenir Next LT Pro"/>
              </w:rPr>
            </w:pPr>
            <w:r w:rsidRPr="00954861">
              <w:rPr>
                <w:rFonts w:ascii="Avenir Next LT Pro" w:hAnsi="Avenir Next LT Pro"/>
              </w:rPr>
              <w:t>Some Reformed, Baptist, Pentecostal</w:t>
            </w:r>
          </w:p>
        </w:tc>
        <w:tc>
          <w:tcPr>
            <w:tcW w:w="1850" w:type="dxa"/>
          </w:tcPr>
          <w:p w14:paraId="39AE6EF8" w14:textId="77777777" w:rsidR="006225F3" w:rsidRPr="00954861" w:rsidRDefault="006225F3" w:rsidP="00396449">
            <w:pPr>
              <w:jc w:val="center"/>
              <w:rPr>
                <w:rFonts w:ascii="Avenir Next LT Pro" w:hAnsi="Avenir Next LT Pro"/>
              </w:rPr>
            </w:pPr>
            <w:r w:rsidRPr="00954861">
              <w:rPr>
                <w:rFonts w:ascii="Avenir Next LT Pro" w:hAnsi="Avenir Next LT Pro"/>
              </w:rPr>
              <w:t>Some Reformed;</w:t>
            </w:r>
          </w:p>
          <w:p w14:paraId="389A03A8" w14:textId="1C676CF3" w:rsidR="006225F3" w:rsidRPr="00954861" w:rsidRDefault="006225F3" w:rsidP="00396449">
            <w:pPr>
              <w:jc w:val="center"/>
              <w:rPr>
                <w:rFonts w:ascii="Avenir Next LT Pro" w:hAnsi="Avenir Next LT Pro"/>
              </w:rPr>
            </w:pPr>
            <w:r w:rsidRPr="00954861">
              <w:rPr>
                <w:rFonts w:ascii="Avenir Next LT Pro" w:hAnsi="Avenir Next LT Pro"/>
              </w:rPr>
              <w:t>Some PC(USA)</w:t>
            </w:r>
          </w:p>
        </w:tc>
        <w:tc>
          <w:tcPr>
            <w:tcW w:w="1850" w:type="dxa"/>
          </w:tcPr>
          <w:p w14:paraId="0711AD9D" w14:textId="77777777" w:rsidR="006225F3" w:rsidRPr="00954861" w:rsidRDefault="006225F3" w:rsidP="00396449">
            <w:pPr>
              <w:jc w:val="center"/>
              <w:rPr>
                <w:rFonts w:ascii="Avenir Next LT Pro" w:hAnsi="Avenir Next LT Pro"/>
              </w:rPr>
            </w:pPr>
            <w:r w:rsidRPr="00954861">
              <w:rPr>
                <w:rFonts w:ascii="Avenir Next LT Pro" w:hAnsi="Avenir Next LT Pro"/>
              </w:rPr>
              <w:t>Martin Luther,</w:t>
            </w:r>
          </w:p>
          <w:p w14:paraId="078B163B" w14:textId="0B876BF8" w:rsidR="006225F3" w:rsidRPr="00954861" w:rsidRDefault="006225F3" w:rsidP="00396449">
            <w:pPr>
              <w:jc w:val="center"/>
              <w:rPr>
                <w:rFonts w:ascii="Avenir Next LT Pro" w:hAnsi="Avenir Next LT Pro"/>
              </w:rPr>
            </w:pPr>
            <w:r w:rsidRPr="00954861">
              <w:rPr>
                <w:rFonts w:ascii="Avenir Next LT Pro" w:hAnsi="Avenir Next LT Pro"/>
              </w:rPr>
              <w:t>Some British Evangelicals</w:t>
            </w:r>
          </w:p>
        </w:tc>
        <w:tc>
          <w:tcPr>
            <w:tcW w:w="1850" w:type="dxa"/>
          </w:tcPr>
          <w:p w14:paraId="7DE092DF" w14:textId="6910C0C0" w:rsidR="006225F3" w:rsidRPr="00954861" w:rsidRDefault="006225F3" w:rsidP="00396449">
            <w:pPr>
              <w:jc w:val="center"/>
              <w:rPr>
                <w:rFonts w:ascii="Avenir Next LT Pro" w:hAnsi="Avenir Next LT Pro"/>
              </w:rPr>
            </w:pPr>
            <w:r w:rsidRPr="00954861">
              <w:rPr>
                <w:rFonts w:ascii="Avenir Next LT Pro" w:hAnsi="Avenir Next LT Pro"/>
              </w:rPr>
              <w:t>Karl Barth, some Reformed &amp; Presbyterian</w:t>
            </w:r>
          </w:p>
        </w:tc>
      </w:tr>
      <w:tr w:rsidR="006225F3" w14:paraId="2774C862" w14:textId="77777777" w:rsidTr="00396449">
        <w:tc>
          <w:tcPr>
            <w:tcW w:w="1850" w:type="dxa"/>
          </w:tcPr>
          <w:p w14:paraId="304F57A5" w14:textId="345F2B8E" w:rsidR="006225F3" w:rsidRPr="006225F3" w:rsidRDefault="006225F3" w:rsidP="00396449">
            <w:pPr>
              <w:jc w:val="center"/>
              <w:rPr>
                <w:rFonts w:ascii="Avenir Next LT Pro" w:hAnsi="Avenir Next LT Pro"/>
                <w:sz w:val="24"/>
                <w:szCs w:val="24"/>
              </w:rPr>
            </w:pPr>
            <w:r>
              <w:rPr>
                <w:rFonts w:ascii="Avenir Next LT Pro" w:hAnsi="Avenir Next LT Pro"/>
                <w:b/>
                <w:bCs/>
                <w:sz w:val="24"/>
                <w:szCs w:val="24"/>
              </w:rPr>
              <w:t>KEY TEXTS</w:t>
            </w:r>
          </w:p>
        </w:tc>
        <w:tc>
          <w:tcPr>
            <w:tcW w:w="1850" w:type="dxa"/>
          </w:tcPr>
          <w:p w14:paraId="488C804F" w14:textId="627DB97C" w:rsidR="00876568" w:rsidRDefault="00876568" w:rsidP="00396449">
            <w:pPr>
              <w:jc w:val="center"/>
              <w:rPr>
                <w:rFonts w:ascii="Avenir Next LT Pro" w:hAnsi="Avenir Next LT Pro"/>
                <w:sz w:val="16"/>
                <w:szCs w:val="16"/>
              </w:rPr>
            </w:pPr>
            <w:r>
              <w:rPr>
                <w:rFonts w:ascii="Avenir Next LT Pro" w:hAnsi="Avenir Next LT Pro"/>
                <w:sz w:val="16"/>
                <w:szCs w:val="16"/>
              </w:rPr>
              <w:t xml:space="preserve">Matthew </w:t>
            </w:r>
            <w:r w:rsidR="004859DA">
              <w:rPr>
                <w:rFonts w:ascii="Avenir Next LT Pro" w:hAnsi="Avenir Next LT Pro"/>
                <w:sz w:val="16"/>
                <w:szCs w:val="16"/>
              </w:rPr>
              <w:t xml:space="preserve">7 &amp; </w:t>
            </w:r>
            <w:r>
              <w:rPr>
                <w:rFonts w:ascii="Avenir Next LT Pro" w:hAnsi="Avenir Next LT Pro"/>
                <w:sz w:val="16"/>
                <w:szCs w:val="16"/>
              </w:rPr>
              <w:t>24;</w:t>
            </w:r>
          </w:p>
          <w:p w14:paraId="79971819" w14:textId="51232D8A" w:rsidR="006225F3" w:rsidRPr="00876568" w:rsidRDefault="00876568" w:rsidP="00396449">
            <w:pPr>
              <w:jc w:val="center"/>
              <w:rPr>
                <w:rFonts w:ascii="Avenir Next LT Pro" w:hAnsi="Avenir Next LT Pro"/>
                <w:sz w:val="16"/>
                <w:szCs w:val="16"/>
              </w:rPr>
            </w:pPr>
            <w:r w:rsidRPr="00876568">
              <w:rPr>
                <w:rFonts w:ascii="Avenir Next LT Pro" w:hAnsi="Avenir Next LT Pro"/>
                <w:sz w:val="16"/>
                <w:szCs w:val="16"/>
              </w:rPr>
              <w:t xml:space="preserve">Mark 16; John 1; </w:t>
            </w:r>
            <w:r w:rsidR="006225F3" w:rsidRPr="00876568">
              <w:rPr>
                <w:rFonts w:ascii="Avenir Next LT Pro" w:hAnsi="Avenir Next LT Pro"/>
                <w:sz w:val="16"/>
                <w:szCs w:val="16"/>
              </w:rPr>
              <w:t>John 3</w:t>
            </w:r>
            <w:r w:rsidRPr="00876568">
              <w:rPr>
                <w:rFonts w:ascii="Avenir Next LT Pro" w:hAnsi="Avenir Next LT Pro"/>
                <w:sz w:val="16"/>
                <w:szCs w:val="16"/>
              </w:rPr>
              <w:t xml:space="preserve">; Acts 16; </w:t>
            </w:r>
            <w:r w:rsidR="006225F3" w:rsidRPr="00876568">
              <w:rPr>
                <w:rFonts w:ascii="Avenir Next LT Pro" w:hAnsi="Avenir Next LT Pro"/>
                <w:sz w:val="16"/>
                <w:szCs w:val="16"/>
              </w:rPr>
              <w:t xml:space="preserve"> Romans 10</w:t>
            </w:r>
          </w:p>
          <w:p w14:paraId="6EE21E72" w14:textId="123F3EAD" w:rsidR="006225F3" w:rsidRPr="00876568" w:rsidRDefault="006225F3" w:rsidP="00396449">
            <w:pPr>
              <w:jc w:val="center"/>
              <w:rPr>
                <w:rFonts w:ascii="Avenir Next LT Pro" w:hAnsi="Avenir Next LT Pro"/>
                <w:sz w:val="16"/>
                <w:szCs w:val="16"/>
              </w:rPr>
            </w:pPr>
          </w:p>
        </w:tc>
        <w:tc>
          <w:tcPr>
            <w:tcW w:w="1850" w:type="dxa"/>
          </w:tcPr>
          <w:p w14:paraId="0C45F911" w14:textId="6FAA501E" w:rsidR="006225F3" w:rsidRDefault="00876568" w:rsidP="00396449">
            <w:pPr>
              <w:jc w:val="center"/>
              <w:rPr>
                <w:rFonts w:ascii="Avenir Next LT Pro" w:hAnsi="Avenir Next LT Pro"/>
                <w:sz w:val="16"/>
                <w:szCs w:val="16"/>
              </w:rPr>
            </w:pPr>
            <w:r>
              <w:rPr>
                <w:rFonts w:ascii="Avenir Next LT Pro" w:hAnsi="Avenir Next LT Pro"/>
                <w:sz w:val="16"/>
                <w:szCs w:val="16"/>
              </w:rPr>
              <w:t>Matthew 16</w:t>
            </w:r>
            <w:r w:rsidR="00AF3D00">
              <w:rPr>
                <w:rFonts w:ascii="Avenir Next LT Pro" w:hAnsi="Avenir Next LT Pro"/>
                <w:sz w:val="16"/>
                <w:szCs w:val="16"/>
              </w:rPr>
              <w:t xml:space="preserve"> &amp; 18</w:t>
            </w:r>
            <w:r>
              <w:rPr>
                <w:rFonts w:ascii="Avenir Next LT Pro" w:hAnsi="Avenir Next LT Pro"/>
                <w:sz w:val="16"/>
                <w:szCs w:val="16"/>
              </w:rPr>
              <w:t>;</w:t>
            </w:r>
          </w:p>
          <w:p w14:paraId="73B6DC85" w14:textId="61F188C6" w:rsidR="00876568" w:rsidRPr="00876568" w:rsidRDefault="00876568" w:rsidP="00396449">
            <w:pPr>
              <w:jc w:val="center"/>
              <w:rPr>
                <w:rFonts w:ascii="Avenir Next LT Pro" w:hAnsi="Avenir Next LT Pro"/>
                <w:sz w:val="16"/>
                <w:szCs w:val="16"/>
              </w:rPr>
            </w:pPr>
            <w:r>
              <w:rPr>
                <w:rFonts w:ascii="Avenir Next LT Pro" w:hAnsi="Avenir Next LT Pro"/>
                <w:sz w:val="16"/>
                <w:szCs w:val="16"/>
              </w:rPr>
              <w:t>John 10</w:t>
            </w:r>
          </w:p>
        </w:tc>
        <w:tc>
          <w:tcPr>
            <w:tcW w:w="1850" w:type="dxa"/>
          </w:tcPr>
          <w:p w14:paraId="4936C3BE" w14:textId="0A18FBA2" w:rsidR="006225F3" w:rsidRPr="00876568" w:rsidRDefault="00876568" w:rsidP="00396449">
            <w:pPr>
              <w:jc w:val="center"/>
              <w:rPr>
                <w:rFonts w:ascii="Avenir Next LT Pro" w:hAnsi="Avenir Next LT Pro"/>
                <w:sz w:val="16"/>
                <w:szCs w:val="16"/>
              </w:rPr>
            </w:pPr>
            <w:r w:rsidRPr="00876568">
              <w:rPr>
                <w:rFonts w:ascii="Avenir Next LT Pro" w:hAnsi="Avenir Next LT Pro"/>
                <w:sz w:val="16"/>
                <w:szCs w:val="16"/>
              </w:rPr>
              <w:t>Romans 9 &amp; 10; Ephesians 2</w:t>
            </w:r>
          </w:p>
        </w:tc>
        <w:tc>
          <w:tcPr>
            <w:tcW w:w="1850" w:type="dxa"/>
          </w:tcPr>
          <w:p w14:paraId="63F862C8" w14:textId="77777777" w:rsidR="006225F3" w:rsidRDefault="00876568" w:rsidP="00396449">
            <w:pPr>
              <w:jc w:val="center"/>
              <w:rPr>
                <w:rFonts w:ascii="Avenir Next LT Pro" w:hAnsi="Avenir Next LT Pro"/>
                <w:sz w:val="16"/>
                <w:szCs w:val="16"/>
              </w:rPr>
            </w:pPr>
            <w:r>
              <w:rPr>
                <w:rFonts w:ascii="Avenir Next LT Pro" w:hAnsi="Avenir Next LT Pro"/>
                <w:sz w:val="16"/>
                <w:szCs w:val="16"/>
              </w:rPr>
              <w:t>Same as left, but adds</w:t>
            </w:r>
          </w:p>
          <w:p w14:paraId="55001961" w14:textId="18B0B24B" w:rsidR="00876568" w:rsidRPr="00876568" w:rsidRDefault="00876568" w:rsidP="00396449">
            <w:pPr>
              <w:jc w:val="center"/>
              <w:rPr>
                <w:rFonts w:ascii="Avenir Next LT Pro" w:hAnsi="Avenir Next LT Pro"/>
                <w:sz w:val="16"/>
                <w:szCs w:val="16"/>
              </w:rPr>
            </w:pPr>
            <w:r>
              <w:rPr>
                <w:rFonts w:ascii="Avenir Next LT Pro" w:hAnsi="Avenir Next LT Pro"/>
                <w:sz w:val="16"/>
                <w:szCs w:val="16"/>
              </w:rPr>
              <w:t>Pattern of Old Testament and God’s relentless love of Israel (Gen 12; Jer 31)</w:t>
            </w:r>
          </w:p>
        </w:tc>
        <w:tc>
          <w:tcPr>
            <w:tcW w:w="1850" w:type="dxa"/>
          </w:tcPr>
          <w:p w14:paraId="7FDA7168" w14:textId="517B6D58" w:rsidR="006225F3" w:rsidRPr="00876568" w:rsidRDefault="00876568" w:rsidP="00396449">
            <w:pPr>
              <w:jc w:val="center"/>
              <w:rPr>
                <w:rFonts w:ascii="Avenir Next LT Pro" w:hAnsi="Avenir Next LT Pro"/>
                <w:sz w:val="16"/>
                <w:szCs w:val="16"/>
              </w:rPr>
            </w:pPr>
            <w:r>
              <w:rPr>
                <w:rFonts w:ascii="Avenir Next LT Pro" w:hAnsi="Avenir Next LT Pro"/>
                <w:sz w:val="16"/>
                <w:szCs w:val="16"/>
              </w:rPr>
              <w:t>Acts 16; Romans 10</w:t>
            </w:r>
          </w:p>
        </w:tc>
        <w:tc>
          <w:tcPr>
            <w:tcW w:w="1850" w:type="dxa"/>
          </w:tcPr>
          <w:p w14:paraId="50A5213A" w14:textId="42B55085" w:rsidR="00954861" w:rsidRPr="009A780E" w:rsidRDefault="004859DA" w:rsidP="009A780E">
            <w:pPr>
              <w:jc w:val="center"/>
              <w:rPr>
                <w:rFonts w:ascii="Avenir Next LT Pro" w:hAnsi="Avenir Next LT Pro"/>
                <w:sz w:val="14"/>
                <w:szCs w:val="14"/>
              </w:rPr>
            </w:pPr>
            <w:r w:rsidRPr="009A780E">
              <w:rPr>
                <w:rFonts w:ascii="Avenir Next LT Pro" w:hAnsi="Avenir Next LT Pro"/>
                <w:sz w:val="14"/>
                <w:szCs w:val="14"/>
              </w:rPr>
              <w:t>Luke 15;</w:t>
            </w:r>
            <w:r w:rsidR="009A780E">
              <w:rPr>
                <w:rFonts w:ascii="Avenir Next LT Pro" w:hAnsi="Avenir Next LT Pro"/>
                <w:sz w:val="14"/>
                <w:szCs w:val="14"/>
              </w:rPr>
              <w:t xml:space="preserve"> </w:t>
            </w:r>
            <w:r w:rsidRPr="009A780E">
              <w:rPr>
                <w:rFonts w:ascii="Avenir Next LT Pro" w:hAnsi="Avenir Next LT Pro"/>
                <w:sz w:val="14"/>
                <w:szCs w:val="14"/>
              </w:rPr>
              <w:t xml:space="preserve">John </w:t>
            </w:r>
            <w:r w:rsidR="002C0B99">
              <w:rPr>
                <w:rFonts w:ascii="Avenir Next LT Pro" w:hAnsi="Avenir Next LT Pro"/>
                <w:sz w:val="14"/>
                <w:szCs w:val="14"/>
              </w:rPr>
              <w:t xml:space="preserve">1, </w:t>
            </w:r>
            <w:r w:rsidR="009A780E" w:rsidRPr="009A780E">
              <w:rPr>
                <w:rFonts w:ascii="Avenir Next LT Pro" w:hAnsi="Avenir Next LT Pro"/>
                <w:sz w:val="14"/>
                <w:szCs w:val="14"/>
              </w:rPr>
              <w:t>3</w:t>
            </w:r>
            <w:r w:rsidR="002C0B99">
              <w:rPr>
                <w:rFonts w:ascii="Avenir Next LT Pro" w:hAnsi="Avenir Next LT Pro"/>
                <w:sz w:val="14"/>
                <w:szCs w:val="14"/>
              </w:rPr>
              <w:t>,</w:t>
            </w:r>
            <w:r w:rsidR="00A71D82">
              <w:rPr>
                <w:rFonts w:ascii="Avenir Next LT Pro" w:hAnsi="Avenir Next LT Pro"/>
                <w:sz w:val="14"/>
                <w:szCs w:val="14"/>
              </w:rPr>
              <w:t xml:space="preserve"> </w:t>
            </w:r>
            <w:r w:rsidRPr="009A780E">
              <w:rPr>
                <w:rFonts w:ascii="Avenir Next LT Pro" w:hAnsi="Avenir Next LT Pro"/>
                <w:sz w:val="14"/>
                <w:szCs w:val="14"/>
              </w:rPr>
              <w:t>&amp; 12;</w:t>
            </w:r>
          </w:p>
          <w:p w14:paraId="21255129" w14:textId="380291E9" w:rsidR="00954861" w:rsidRPr="009A780E" w:rsidRDefault="004859DA" w:rsidP="009A780E">
            <w:pPr>
              <w:jc w:val="center"/>
              <w:rPr>
                <w:rFonts w:ascii="Avenir Next LT Pro" w:hAnsi="Avenir Next LT Pro"/>
                <w:sz w:val="14"/>
                <w:szCs w:val="14"/>
              </w:rPr>
            </w:pPr>
            <w:r w:rsidRPr="009A780E">
              <w:rPr>
                <w:rFonts w:ascii="Avenir Next LT Pro" w:hAnsi="Avenir Next LT Pro"/>
                <w:sz w:val="14"/>
                <w:szCs w:val="14"/>
              </w:rPr>
              <w:t>Acts 3;</w:t>
            </w:r>
            <w:r w:rsidR="009A780E">
              <w:rPr>
                <w:rFonts w:ascii="Avenir Next LT Pro" w:hAnsi="Avenir Next LT Pro"/>
                <w:sz w:val="14"/>
                <w:szCs w:val="14"/>
              </w:rPr>
              <w:t xml:space="preserve"> </w:t>
            </w:r>
            <w:r w:rsidRPr="009A780E">
              <w:rPr>
                <w:rFonts w:ascii="Avenir Next LT Pro" w:hAnsi="Avenir Next LT Pro"/>
                <w:sz w:val="14"/>
                <w:szCs w:val="14"/>
              </w:rPr>
              <w:t>1 Corinthians 15; Romans 5</w:t>
            </w:r>
            <w:r w:rsidR="00A85AC5" w:rsidRPr="009A780E">
              <w:rPr>
                <w:rFonts w:ascii="Avenir Next LT Pro" w:hAnsi="Avenir Next LT Pro"/>
                <w:sz w:val="14"/>
                <w:szCs w:val="14"/>
              </w:rPr>
              <w:t xml:space="preserve">, </w:t>
            </w:r>
            <w:r w:rsidRPr="009A780E">
              <w:rPr>
                <w:rFonts w:ascii="Avenir Next LT Pro" w:hAnsi="Avenir Next LT Pro"/>
                <w:sz w:val="14"/>
                <w:szCs w:val="14"/>
              </w:rPr>
              <w:t>8</w:t>
            </w:r>
            <w:r w:rsidR="00A85AC5" w:rsidRPr="009A780E">
              <w:rPr>
                <w:rFonts w:ascii="Avenir Next LT Pro" w:hAnsi="Avenir Next LT Pro"/>
                <w:sz w:val="14"/>
                <w:szCs w:val="14"/>
              </w:rPr>
              <w:t>, 11, &amp; 14</w:t>
            </w:r>
            <w:r w:rsidRPr="009A780E">
              <w:rPr>
                <w:rFonts w:ascii="Avenir Next LT Pro" w:hAnsi="Avenir Next LT Pro"/>
                <w:sz w:val="14"/>
                <w:szCs w:val="14"/>
              </w:rPr>
              <w:t xml:space="preserve">; </w:t>
            </w:r>
          </w:p>
          <w:p w14:paraId="198CA4E8" w14:textId="77777777" w:rsidR="009A780E" w:rsidRPr="009A780E" w:rsidRDefault="009A780E" w:rsidP="00954861">
            <w:pPr>
              <w:jc w:val="center"/>
              <w:rPr>
                <w:rFonts w:ascii="Avenir Next LT Pro" w:hAnsi="Avenir Next LT Pro"/>
                <w:sz w:val="14"/>
                <w:szCs w:val="14"/>
              </w:rPr>
            </w:pPr>
            <w:r w:rsidRPr="009A780E">
              <w:rPr>
                <w:rFonts w:ascii="Avenir Next LT Pro" w:hAnsi="Avenir Next LT Pro"/>
                <w:sz w:val="14"/>
                <w:szCs w:val="14"/>
              </w:rPr>
              <w:t>Ephesians 2;</w:t>
            </w:r>
          </w:p>
          <w:p w14:paraId="1B3FBEA4" w14:textId="77777777" w:rsidR="009A780E" w:rsidRDefault="004859DA" w:rsidP="00954861">
            <w:pPr>
              <w:jc w:val="center"/>
              <w:rPr>
                <w:rFonts w:ascii="Avenir Next LT Pro" w:hAnsi="Avenir Next LT Pro"/>
                <w:sz w:val="14"/>
                <w:szCs w:val="14"/>
              </w:rPr>
            </w:pPr>
            <w:r w:rsidRPr="009A780E">
              <w:rPr>
                <w:rFonts w:ascii="Avenir Next LT Pro" w:hAnsi="Avenir Next LT Pro"/>
                <w:sz w:val="14"/>
                <w:szCs w:val="14"/>
              </w:rPr>
              <w:t>Ph</w:t>
            </w:r>
            <w:r w:rsidR="00954861" w:rsidRPr="009A780E">
              <w:rPr>
                <w:rFonts w:ascii="Avenir Next LT Pro" w:hAnsi="Avenir Next LT Pro"/>
                <w:sz w:val="14"/>
                <w:szCs w:val="14"/>
              </w:rPr>
              <w:t>ilippians</w:t>
            </w:r>
            <w:r w:rsidRPr="009A780E">
              <w:rPr>
                <w:rFonts w:ascii="Avenir Next LT Pro" w:hAnsi="Avenir Next LT Pro"/>
                <w:sz w:val="14"/>
                <w:szCs w:val="14"/>
              </w:rPr>
              <w:t xml:space="preserve"> 2;</w:t>
            </w:r>
          </w:p>
          <w:p w14:paraId="108C71AF" w14:textId="48FC89D0" w:rsidR="00954861" w:rsidRPr="009A780E" w:rsidRDefault="004859DA" w:rsidP="00954861">
            <w:pPr>
              <w:jc w:val="center"/>
              <w:rPr>
                <w:rFonts w:ascii="Avenir Next LT Pro" w:hAnsi="Avenir Next LT Pro"/>
                <w:sz w:val="14"/>
                <w:szCs w:val="14"/>
              </w:rPr>
            </w:pPr>
            <w:r w:rsidRPr="009A780E">
              <w:rPr>
                <w:rFonts w:ascii="Avenir Next LT Pro" w:hAnsi="Avenir Next LT Pro"/>
                <w:sz w:val="14"/>
                <w:szCs w:val="14"/>
              </w:rPr>
              <w:t>Colossians 1;</w:t>
            </w:r>
          </w:p>
          <w:p w14:paraId="3D1DF5DF" w14:textId="77777777" w:rsidR="00954861" w:rsidRPr="009A780E" w:rsidRDefault="004859DA" w:rsidP="00954861">
            <w:pPr>
              <w:jc w:val="center"/>
              <w:rPr>
                <w:rFonts w:ascii="Avenir Next LT Pro" w:hAnsi="Avenir Next LT Pro"/>
                <w:sz w:val="14"/>
                <w:szCs w:val="14"/>
              </w:rPr>
            </w:pPr>
            <w:r w:rsidRPr="009A780E">
              <w:rPr>
                <w:rFonts w:ascii="Avenir Next LT Pro" w:hAnsi="Avenir Next LT Pro"/>
                <w:sz w:val="14"/>
                <w:szCs w:val="14"/>
              </w:rPr>
              <w:t xml:space="preserve">1 Timothy 2 &amp; 4; </w:t>
            </w:r>
          </w:p>
          <w:p w14:paraId="3AEE36BC" w14:textId="77777777" w:rsidR="00954861" w:rsidRPr="009A780E" w:rsidRDefault="004859DA" w:rsidP="00954861">
            <w:pPr>
              <w:jc w:val="center"/>
              <w:rPr>
                <w:rFonts w:ascii="Avenir Next LT Pro" w:hAnsi="Avenir Next LT Pro"/>
                <w:sz w:val="14"/>
                <w:szCs w:val="14"/>
              </w:rPr>
            </w:pPr>
            <w:r w:rsidRPr="009A780E">
              <w:rPr>
                <w:rFonts w:ascii="Avenir Next LT Pro" w:hAnsi="Avenir Next LT Pro"/>
                <w:sz w:val="14"/>
                <w:szCs w:val="14"/>
              </w:rPr>
              <w:t xml:space="preserve">2 Peter 3; Titus 2; </w:t>
            </w:r>
          </w:p>
          <w:p w14:paraId="5AACB283" w14:textId="77777777" w:rsidR="009A780E" w:rsidRDefault="004859DA" w:rsidP="00954861">
            <w:pPr>
              <w:jc w:val="center"/>
              <w:rPr>
                <w:rFonts w:ascii="Avenir Next LT Pro" w:hAnsi="Avenir Next LT Pro"/>
                <w:sz w:val="14"/>
                <w:szCs w:val="14"/>
              </w:rPr>
            </w:pPr>
            <w:r w:rsidRPr="009A780E">
              <w:rPr>
                <w:rFonts w:ascii="Avenir Next LT Pro" w:hAnsi="Avenir Next LT Pro"/>
                <w:sz w:val="14"/>
                <w:szCs w:val="14"/>
              </w:rPr>
              <w:t>1 John 2 &amp; 4;</w:t>
            </w:r>
          </w:p>
          <w:p w14:paraId="7A3D9472" w14:textId="60444084" w:rsidR="004859DA" w:rsidRPr="00954861" w:rsidRDefault="004859DA" w:rsidP="00954861">
            <w:pPr>
              <w:jc w:val="center"/>
              <w:rPr>
                <w:rFonts w:ascii="Avenir Next LT Pro" w:hAnsi="Avenir Next LT Pro"/>
                <w:sz w:val="16"/>
                <w:szCs w:val="16"/>
              </w:rPr>
            </w:pPr>
            <w:r w:rsidRPr="009A780E">
              <w:rPr>
                <w:rFonts w:ascii="Avenir Next LT Pro" w:hAnsi="Avenir Next LT Pro"/>
                <w:sz w:val="14"/>
                <w:szCs w:val="14"/>
              </w:rPr>
              <w:t xml:space="preserve">Revelation </w:t>
            </w:r>
            <w:r w:rsidR="00B770FA">
              <w:rPr>
                <w:rFonts w:ascii="Avenir Next LT Pro" w:hAnsi="Avenir Next LT Pro"/>
                <w:sz w:val="14"/>
                <w:szCs w:val="14"/>
              </w:rPr>
              <w:t xml:space="preserve">21 &amp; </w:t>
            </w:r>
            <w:r w:rsidRPr="009A780E">
              <w:rPr>
                <w:rFonts w:ascii="Avenir Next LT Pro" w:hAnsi="Avenir Next LT Pro"/>
                <w:sz w:val="14"/>
                <w:szCs w:val="14"/>
              </w:rPr>
              <w:t>2</w:t>
            </w:r>
            <w:r w:rsidR="00954861" w:rsidRPr="009A780E">
              <w:rPr>
                <w:rFonts w:ascii="Avenir Next LT Pro" w:hAnsi="Avenir Next LT Pro"/>
                <w:sz w:val="14"/>
                <w:szCs w:val="14"/>
              </w:rPr>
              <w:t>2</w:t>
            </w:r>
          </w:p>
        </w:tc>
      </w:tr>
    </w:tbl>
    <w:p w14:paraId="0E1D3265" w14:textId="77777777" w:rsidR="00101668" w:rsidRDefault="00101668"/>
    <w:p w14:paraId="7BD112D3" w14:textId="1ECC3093" w:rsidR="005A0751" w:rsidRPr="005A0751" w:rsidRDefault="005A0751" w:rsidP="005A0751">
      <w:pPr>
        <w:spacing w:after="0"/>
        <w:rPr>
          <w:b/>
          <w:bCs/>
        </w:rPr>
      </w:pPr>
      <w:r w:rsidRPr="005A0751">
        <w:rPr>
          <w:b/>
          <w:bCs/>
          <w:u w:val="single"/>
        </w:rPr>
        <w:lastRenderedPageBreak/>
        <w:t>Key</w:t>
      </w:r>
    </w:p>
    <w:p w14:paraId="62E1CB5A" w14:textId="3399E160" w:rsidR="005A0751" w:rsidRPr="00D37F6D" w:rsidRDefault="005A0751" w:rsidP="005A0751">
      <w:pPr>
        <w:spacing w:after="0"/>
        <w:rPr>
          <w:b/>
          <w:bCs/>
          <w:u w:val="single"/>
        </w:rPr>
      </w:pPr>
      <w:r w:rsidRPr="00D37F6D">
        <w:rPr>
          <w:b/>
          <w:bCs/>
          <w:u w:val="single"/>
        </w:rPr>
        <w:t>Arminian</w:t>
      </w:r>
    </w:p>
    <w:p w14:paraId="2B8C0D2E" w14:textId="636E4E8B" w:rsidR="005A0751" w:rsidRDefault="005A0751" w:rsidP="005A0751">
      <w:pPr>
        <w:spacing w:after="0"/>
      </w:pPr>
      <w:r>
        <w:t>Matthew 7 – Not all who say to me Lord, Lord</w:t>
      </w:r>
    </w:p>
    <w:p w14:paraId="29CB43DF" w14:textId="6A171709" w:rsidR="005A0751" w:rsidRDefault="005A0751" w:rsidP="005A0751">
      <w:pPr>
        <w:spacing w:after="0"/>
      </w:pPr>
      <w:r>
        <w:t>Matthew 24 – Apocalyptic passage noting both the separation of the elect from the non-elect, and an emphasis on not knowing the hour of Christ’s return and “staying awake”.  Makes this lifetime sound like key.</w:t>
      </w:r>
    </w:p>
    <w:p w14:paraId="1153FB62" w14:textId="5299E59D" w:rsidR="005A0751" w:rsidRDefault="005A0751" w:rsidP="005A0751">
      <w:pPr>
        <w:spacing w:after="0"/>
      </w:pPr>
      <w:r>
        <w:t>Mark 16 – Those who believe are saved, those who do not are condemned</w:t>
      </w:r>
    </w:p>
    <w:p w14:paraId="33541B7C" w14:textId="34D869C5" w:rsidR="005A0751" w:rsidRDefault="005A0751" w:rsidP="005A0751">
      <w:pPr>
        <w:spacing w:after="0"/>
      </w:pPr>
      <w:r>
        <w:t>John 1 – “To those who received him”</w:t>
      </w:r>
    </w:p>
    <w:p w14:paraId="5B445B65" w14:textId="1AB81694" w:rsidR="005A0751" w:rsidRDefault="005A0751" w:rsidP="005A0751">
      <w:pPr>
        <w:spacing w:after="0"/>
      </w:pPr>
      <w:r>
        <w:t>John 3 – “whoever believes in him shall not perish”; “those who do not believe are condemned already”</w:t>
      </w:r>
    </w:p>
    <w:p w14:paraId="70904376" w14:textId="33B04399" w:rsidR="005A0751" w:rsidRDefault="005A0751" w:rsidP="005A0751">
      <w:pPr>
        <w:spacing w:after="0"/>
      </w:pPr>
      <w:r>
        <w:t>Acts 16 – “believe in the Lord Jesus and you will be saved”</w:t>
      </w:r>
    </w:p>
    <w:p w14:paraId="7987D228" w14:textId="0ABC8E7E" w:rsidR="005A0751" w:rsidRDefault="005A0751" w:rsidP="005A0751">
      <w:pPr>
        <w:spacing w:after="0"/>
      </w:pPr>
      <w:r>
        <w:t>Romans 10 – “if you confess with your mouth and believe in your heart that God raised him from the dead, you will be saved”</w:t>
      </w:r>
    </w:p>
    <w:p w14:paraId="3BFEF75E" w14:textId="7AA357A3" w:rsidR="005A0751" w:rsidRPr="00D37F6D" w:rsidRDefault="00D37F6D" w:rsidP="005A0751">
      <w:pPr>
        <w:spacing w:after="0"/>
        <w:rPr>
          <w:b/>
          <w:bCs/>
        </w:rPr>
      </w:pPr>
      <w:r w:rsidRPr="00D37F6D">
        <w:rPr>
          <w:b/>
          <w:bCs/>
          <w:u w:val="single"/>
        </w:rPr>
        <w:t>Traditional Catholic (&amp; Others)</w:t>
      </w:r>
    </w:p>
    <w:p w14:paraId="4FB14A60" w14:textId="6DCDA725" w:rsidR="00D37F6D" w:rsidRDefault="00D37F6D" w:rsidP="005A0751">
      <w:pPr>
        <w:spacing w:after="0"/>
      </w:pPr>
      <w:r>
        <w:t>Matthew 16 – naming of Peter as “rock” is believed by this school to be the invocation of the papacy, and whatever he “binds on earth will be bound in heaven, and whatever he looses on earth will be loosed in heaven”</w:t>
      </w:r>
    </w:p>
    <w:p w14:paraId="53EE3935" w14:textId="6F208172" w:rsidR="00D37F6D" w:rsidRDefault="00D37F6D" w:rsidP="005A0751">
      <w:pPr>
        <w:spacing w:after="0"/>
      </w:pPr>
      <w:r>
        <w:t>Matthew 18 – same as above, but now to more than Peter</w:t>
      </w:r>
    </w:p>
    <w:p w14:paraId="66ED5771" w14:textId="5A437C9A" w:rsidR="00D37F6D" w:rsidRDefault="00D37F6D" w:rsidP="005A0751">
      <w:pPr>
        <w:spacing w:after="0"/>
      </w:pPr>
      <w:r>
        <w:t>John 10 – passage is interpreted to mean Jesus’ “one flock” is the “one true church”</w:t>
      </w:r>
    </w:p>
    <w:p w14:paraId="04136CFE" w14:textId="4006B1C1" w:rsidR="00D37F6D" w:rsidRDefault="00D37F6D" w:rsidP="005A0751">
      <w:pPr>
        <w:spacing w:after="0"/>
      </w:pPr>
      <w:r>
        <w:rPr>
          <w:b/>
          <w:bCs/>
          <w:u w:val="single"/>
        </w:rPr>
        <w:t>Calvinist</w:t>
      </w:r>
    </w:p>
    <w:p w14:paraId="7397F4A5" w14:textId="60F26DE6" w:rsidR="00D37F6D" w:rsidRDefault="00D37F6D" w:rsidP="005A0751">
      <w:pPr>
        <w:spacing w:after="0"/>
      </w:pPr>
      <w:r>
        <w:t>Romans 9-10 – Calvin believed Paul’s meditation upon “vessels of mercy and vessels of wrath” meant that God had predestined some for heaven and some for eternal condemnation.</w:t>
      </w:r>
    </w:p>
    <w:p w14:paraId="7136676A" w14:textId="48C4A49E" w:rsidR="00D37F6D" w:rsidRDefault="00D37F6D" w:rsidP="005A0751">
      <w:pPr>
        <w:spacing w:after="0"/>
      </w:pPr>
      <w:r>
        <w:t>Ephesians 2 – A passage that shows God’s sovereignty, and the grace of the Spirit, is the only thing that moves us to faith</w:t>
      </w:r>
      <w:r w:rsidR="00A71D82">
        <w:t xml:space="preserve">.  For Calvin, then, we don’t make a “decision” for Christ.  Christ makes a decision for us.  This is </w:t>
      </w:r>
      <w:r w:rsidR="00A71D82">
        <w:rPr>
          <w:i/>
          <w:iCs/>
        </w:rPr>
        <w:t>the</w:t>
      </w:r>
      <w:r w:rsidR="00A71D82">
        <w:t xml:space="preserve"> key move in Reformed understanding of faith, here applied to Calvin’s soteriology of double-predestination</w:t>
      </w:r>
    </w:p>
    <w:p w14:paraId="0CB2FDCC" w14:textId="793FD195" w:rsidR="00A71D82" w:rsidRDefault="00A71D82" w:rsidP="005A0751">
      <w:pPr>
        <w:spacing w:after="0"/>
      </w:pPr>
      <w:r>
        <w:rPr>
          <w:b/>
          <w:bCs/>
          <w:u w:val="single"/>
        </w:rPr>
        <w:t>Calvinist+</w:t>
      </w:r>
    </w:p>
    <w:p w14:paraId="72178AEB" w14:textId="75E0A450" w:rsidR="00A71D82" w:rsidRDefault="00A71D82" w:rsidP="005A0751">
      <w:pPr>
        <w:spacing w:after="0"/>
      </w:pPr>
      <w:r>
        <w:t>The two chapters listed are but a sampling of God’s covenant-making with Israel.  For this school of thought, God’s promise with Israel cannot be broken, and there is no amount of waiting that God can’t endure to see his covenant fulfilled</w:t>
      </w:r>
    </w:p>
    <w:p w14:paraId="66FD96B0" w14:textId="3939F8BB" w:rsidR="00A71D82" w:rsidRDefault="00A71D82" w:rsidP="005A0751">
      <w:pPr>
        <w:spacing w:after="0"/>
      </w:pPr>
      <w:r>
        <w:rPr>
          <w:b/>
          <w:bCs/>
          <w:u w:val="single"/>
        </w:rPr>
        <w:t>Luther(an)</w:t>
      </w:r>
    </w:p>
    <w:p w14:paraId="4B0CEBDF" w14:textId="26C7B484" w:rsidR="00A71D82" w:rsidRDefault="00A71D82" w:rsidP="005A0751">
      <w:pPr>
        <w:spacing w:after="0"/>
      </w:pPr>
      <w:r>
        <w:t xml:space="preserve">Luther used many, many passages like Acts 16 and Romans 10 to show that we </w:t>
      </w:r>
      <w:r>
        <w:rPr>
          <w:i/>
          <w:iCs/>
        </w:rPr>
        <w:t>can know</w:t>
      </w:r>
      <w:r>
        <w:t xml:space="preserve"> right now that we are saved if we believe and are baptized.  What we cannot know is what God will do with the rest of the folks.</w:t>
      </w:r>
    </w:p>
    <w:p w14:paraId="797172E2" w14:textId="63E08D9D" w:rsidR="00A71D82" w:rsidRDefault="00A71D82" w:rsidP="005A0751">
      <w:pPr>
        <w:spacing w:after="0"/>
      </w:pPr>
      <w:r>
        <w:rPr>
          <w:b/>
          <w:bCs/>
          <w:u w:val="single"/>
        </w:rPr>
        <w:t>Christian Universalist</w:t>
      </w:r>
    </w:p>
    <w:p w14:paraId="46997AB1" w14:textId="56888DCC" w:rsidR="00A71D82" w:rsidRDefault="00A71D82" w:rsidP="005A0751">
      <w:pPr>
        <w:spacing w:after="0"/>
      </w:pPr>
      <w:r>
        <w:t>Luke 15 – The parable of the lost sheep shows a God of reckless love that will not rest until all are safe/saved.  The parable of the prodigal son shows a God who waits by the window, as long as needed, for the wayward child to return.</w:t>
      </w:r>
    </w:p>
    <w:p w14:paraId="3F8A6E8A" w14:textId="72C46D5A" w:rsidR="002C0B99" w:rsidRDefault="002C0B99" w:rsidP="005A0751">
      <w:pPr>
        <w:spacing w:after="0"/>
      </w:pPr>
      <w:r>
        <w:t>John 1 – “the light shines in the darkness, and the darkness cannot overcome it”</w:t>
      </w:r>
    </w:p>
    <w:p w14:paraId="55872EB3" w14:textId="35FB45B2" w:rsidR="002C0B99" w:rsidRDefault="002C0B99" w:rsidP="005A0751">
      <w:pPr>
        <w:spacing w:after="0"/>
      </w:pPr>
      <w:r>
        <w:t xml:space="preserve">John 3 – “for God so loved </w:t>
      </w:r>
      <w:r>
        <w:rPr>
          <w:i/>
          <w:iCs/>
        </w:rPr>
        <w:t>the world</w:t>
      </w:r>
      <w:r>
        <w:t>”</w:t>
      </w:r>
    </w:p>
    <w:p w14:paraId="320DAA67" w14:textId="3774D10D" w:rsidR="002C0B99" w:rsidRDefault="002C0B99" w:rsidP="005A0751">
      <w:pPr>
        <w:spacing w:after="0"/>
      </w:pPr>
      <w:r>
        <w:lastRenderedPageBreak/>
        <w:t>John 16 – When I am lifted up from the earth, I will draw all people to myself</w:t>
      </w:r>
    </w:p>
    <w:p w14:paraId="5700FB51" w14:textId="2C14D90A" w:rsidR="002C0B99" w:rsidRDefault="002C0B99" w:rsidP="005A0751">
      <w:pPr>
        <w:spacing w:after="0"/>
      </w:pPr>
      <w:r>
        <w:t>Acts 3 – Jesus “must remain in heaven until the time of universal restoration God announced long ago” (Peter speaking)</w:t>
      </w:r>
    </w:p>
    <w:p w14:paraId="7586A780" w14:textId="33BAD55F" w:rsidR="002C0B99" w:rsidRDefault="002C0B99" w:rsidP="005A0751">
      <w:pPr>
        <w:spacing w:after="0"/>
      </w:pPr>
      <w:r>
        <w:t xml:space="preserve">1 Corinthians 15 – Christ is the first fruits of </w:t>
      </w:r>
      <w:r>
        <w:rPr>
          <w:i/>
          <w:iCs/>
        </w:rPr>
        <w:t>all</w:t>
      </w:r>
      <w:r>
        <w:t xml:space="preserve"> who have died, and as all die in Adam, so will all be made alive in Christ</w:t>
      </w:r>
    </w:p>
    <w:p w14:paraId="70D14D3F" w14:textId="36FF074F" w:rsidR="002C0B99" w:rsidRDefault="002C0B99" w:rsidP="005A0751">
      <w:pPr>
        <w:spacing w:after="0"/>
      </w:pPr>
      <w:r>
        <w:t>Romans 5 – “Just as one man’s (Adam) trespass led to condemnation for all, so one man’s (Jesus) act of righteousness leads to justification and life for all”</w:t>
      </w:r>
    </w:p>
    <w:p w14:paraId="410A36ED" w14:textId="14C05A37" w:rsidR="009B4F72" w:rsidRPr="002C0B99" w:rsidRDefault="009B4F72" w:rsidP="005A0751">
      <w:pPr>
        <w:spacing w:after="0"/>
      </w:pPr>
      <w:r>
        <w:t xml:space="preserve">Romans 8 </w:t>
      </w:r>
      <w:r w:rsidR="003F6451">
        <w:t>–</w:t>
      </w:r>
      <w:r>
        <w:t xml:space="preserve"> </w:t>
      </w:r>
      <w:r w:rsidR="003F6451">
        <w:t>Much of the chapter reads universalist, culminating in the idea that “nothing can separate us from the love of God in Christ Jesus”.  Universalists suggest this could even mean our lack of faith cannot separate us.</w:t>
      </w:r>
    </w:p>
    <w:p w14:paraId="1564ED8C" w14:textId="520BE074" w:rsidR="005A0751" w:rsidRDefault="003F6451" w:rsidP="005A0751">
      <w:pPr>
        <w:spacing w:after="0"/>
      </w:pPr>
      <w:r>
        <w:t>Romans 14 – Christ is the Lord of the living and the dead – a “enveloping” or “bookends” form of thought that is all-inclusive</w:t>
      </w:r>
    </w:p>
    <w:p w14:paraId="428E7340" w14:textId="0901B318" w:rsidR="003F6451" w:rsidRDefault="003F6451" w:rsidP="005A0751">
      <w:pPr>
        <w:spacing w:after="0"/>
      </w:pPr>
      <w:r>
        <w:t>Ephesians 2 – Again, the passage that most clearly indicates it is God’s sovereign and free decision to save or not – not our own</w:t>
      </w:r>
    </w:p>
    <w:p w14:paraId="3D28E6CD" w14:textId="5BBC17EE" w:rsidR="003F6451" w:rsidRDefault="003F6451" w:rsidP="005A0751">
      <w:pPr>
        <w:spacing w:after="0"/>
      </w:pPr>
      <w:r>
        <w:t>Philippians 2 – One of three NT passages (and one similar OT passage) that indicates one day “every knee will bow and every tongue confess that Jesus Christ is Lord”.  This passage indicates that all will eventually come to understand Jesus as Lord.</w:t>
      </w:r>
    </w:p>
    <w:p w14:paraId="40602BF3" w14:textId="6E5C6F95" w:rsidR="003F6451" w:rsidRDefault="003F6451" w:rsidP="005A0751">
      <w:pPr>
        <w:spacing w:after="0"/>
      </w:pPr>
      <w:r>
        <w:t xml:space="preserve">Colossians 1 – probably the most important Christological passage in the NT concludes with “in him God was reconciling </w:t>
      </w:r>
      <w:r>
        <w:rPr>
          <w:i/>
          <w:iCs/>
        </w:rPr>
        <w:t>all things</w:t>
      </w:r>
      <w:r>
        <w:t xml:space="preserve"> to himself”</w:t>
      </w:r>
    </w:p>
    <w:p w14:paraId="5D8E284B" w14:textId="59D24F61" w:rsidR="003F6451" w:rsidRDefault="003F6451" w:rsidP="005A0751">
      <w:pPr>
        <w:spacing w:after="0"/>
      </w:pPr>
      <w:r>
        <w:t>1 Timothy 2 – God desires that everyone be saved, and Jesus gave his life as a ransom for all</w:t>
      </w:r>
    </w:p>
    <w:p w14:paraId="424FB61B" w14:textId="5D9E6760" w:rsidR="003F6451" w:rsidRDefault="003F6451" w:rsidP="005A0751">
      <w:pPr>
        <w:spacing w:after="0"/>
      </w:pPr>
      <w:r>
        <w:t xml:space="preserve">1 Timothy 4 – We have hope set on God, who is the savior of </w:t>
      </w:r>
      <w:r>
        <w:rPr>
          <w:i/>
          <w:iCs/>
        </w:rPr>
        <w:t>all</w:t>
      </w:r>
      <w:r>
        <w:t xml:space="preserve"> people, especially those who believe</w:t>
      </w:r>
    </w:p>
    <w:p w14:paraId="4E4487C9" w14:textId="482E98FD" w:rsidR="003F6451" w:rsidRDefault="003F6451" w:rsidP="005A0751">
      <w:pPr>
        <w:spacing w:after="0"/>
      </w:pPr>
      <w:r>
        <w:t>2 Peter 3 – The Lord is patient with us, not wanting any to perish but all to come to repentance</w:t>
      </w:r>
    </w:p>
    <w:p w14:paraId="018A78B8" w14:textId="2BF6ED60" w:rsidR="003F6451" w:rsidRDefault="00B770FA" w:rsidP="005A0751">
      <w:pPr>
        <w:spacing w:after="0"/>
      </w:pPr>
      <w:r>
        <w:t>Titus 2 – The grace of God has appeared, bring salvation to all</w:t>
      </w:r>
    </w:p>
    <w:p w14:paraId="21167E74" w14:textId="719A8ACB" w:rsidR="00B770FA" w:rsidRDefault="00B770FA" w:rsidP="005A0751">
      <w:pPr>
        <w:spacing w:after="0"/>
      </w:pPr>
      <w:r>
        <w:t>1 John 2 – Jesus Christ is “the atoning sacrifice for our sins, and not for ours only but for the sins of the whole world”</w:t>
      </w:r>
    </w:p>
    <w:p w14:paraId="2B763C02" w14:textId="4CDC8872" w:rsidR="00B770FA" w:rsidRDefault="00B770FA" w:rsidP="005A0751">
      <w:pPr>
        <w:spacing w:after="0"/>
      </w:pPr>
      <w:r>
        <w:t>1 John 4 – “we love because he first loved us”; “God is love”; it is not that “we have loved God, but that he loved us” by sending the atoning sacrifice of Christ.  Emphasis on God’s action, not our own.  And God’s action is primarily founded in love.</w:t>
      </w:r>
    </w:p>
    <w:p w14:paraId="074FD22E" w14:textId="5B27D92C" w:rsidR="00B770FA" w:rsidRPr="003F6451" w:rsidRDefault="00B770FA" w:rsidP="005A0751">
      <w:pPr>
        <w:spacing w:after="0"/>
      </w:pPr>
      <w:r>
        <w:t>Revelation 21 &amp; 22 – the end of all things, and God ends up “all in all”, “the alpha and the omega”.  The church ends up imagined like trees planted beside the river of life, and the fruit of these trees is for “the healing of all the nations” – even in heaven.</w:t>
      </w:r>
    </w:p>
    <w:sectPr w:rsidR="00B770FA" w:rsidRPr="003F6451" w:rsidSect="0039644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49"/>
    <w:rsid w:val="00101668"/>
    <w:rsid w:val="002C0B99"/>
    <w:rsid w:val="002D03C1"/>
    <w:rsid w:val="00396449"/>
    <w:rsid w:val="003F6451"/>
    <w:rsid w:val="004859DA"/>
    <w:rsid w:val="005A0751"/>
    <w:rsid w:val="006225F3"/>
    <w:rsid w:val="00805A53"/>
    <w:rsid w:val="00811140"/>
    <w:rsid w:val="00876568"/>
    <w:rsid w:val="00954861"/>
    <w:rsid w:val="009A780E"/>
    <w:rsid w:val="009B4F72"/>
    <w:rsid w:val="00A71D82"/>
    <w:rsid w:val="00A85AC5"/>
    <w:rsid w:val="00AF3D00"/>
    <w:rsid w:val="00B770FA"/>
    <w:rsid w:val="00B97B16"/>
    <w:rsid w:val="00D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76E5"/>
  <w15:chartTrackingRefBased/>
  <w15:docId w15:val="{3B6B9663-D1F8-4843-B610-D2C8B9EB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6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4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4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4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4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4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4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4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4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4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4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4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4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4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4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4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449"/>
    <w:rPr>
      <w:rFonts w:eastAsiaTheme="majorEastAsia" w:cstheme="majorBidi"/>
      <w:color w:val="272727" w:themeColor="text1" w:themeTint="D8"/>
    </w:rPr>
  </w:style>
  <w:style w:type="paragraph" w:styleId="Title">
    <w:name w:val="Title"/>
    <w:basedOn w:val="Normal"/>
    <w:next w:val="Normal"/>
    <w:link w:val="TitleChar"/>
    <w:uiPriority w:val="10"/>
    <w:qFormat/>
    <w:rsid w:val="00396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4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4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4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449"/>
    <w:pPr>
      <w:spacing w:before="160"/>
      <w:jc w:val="center"/>
    </w:pPr>
    <w:rPr>
      <w:i/>
      <w:iCs/>
      <w:color w:val="404040" w:themeColor="text1" w:themeTint="BF"/>
    </w:rPr>
  </w:style>
  <w:style w:type="character" w:customStyle="1" w:styleId="QuoteChar">
    <w:name w:val="Quote Char"/>
    <w:basedOn w:val="DefaultParagraphFont"/>
    <w:link w:val="Quote"/>
    <w:uiPriority w:val="29"/>
    <w:rsid w:val="00396449"/>
    <w:rPr>
      <w:i/>
      <w:iCs/>
      <w:color w:val="404040" w:themeColor="text1" w:themeTint="BF"/>
    </w:rPr>
  </w:style>
  <w:style w:type="paragraph" w:styleId="ListParagraph">
    <w:name w:val="List Paragraph"/>
    <w:basedOn w:val="Normal"/>
    <w:uiPriority w:val="34"/>
    <w:qFormat/>
    <w:rsid w:val="00396449"/>
    <w:pPr>
      <w:ind w:left="720"/>
      <w:contextualSpacing/>
    </w:pPr>
  </w:style>
  <w:style w:type="character" w:styleId="IntenseEmphasis">
    <w:name w:val="Intense Emphasis"/>
    <w:basedOn w:val="DefaultParagraphFont"/>
    <w:uiPriority w:val="21"/>
    <w:qFormat/>
    <w:rsid w:val="00396449"/>
    <w:rPr>
      <w:i/>
      <w:iCs/>
      <w:color w:val="0F4761" w:themeColor="accent1" w:themeShade="BF"/>
    </w:rPr>
  </w:style>
  <w:style w:type="paragraph" w:styleId="IntenseQuote">
    <w:name w:val="Intense Quote"/>
    <w:basedOn w:val="Normal"/>
    <w:next w:val="Normal"/>
    <w:link w:val="IntenseQuoteChar"/>
    <w:uiPriority w:val="30"/>
    <w:qFormat/>
    <w:rsid w:val="00396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449"/>
    <w:rPr>
      <w:i/>
      <w:iCs/>
      <w:color w:val="0F4761" w:themeColor="accent1" w:themeShade="BF"/>
    </w:rPr>
  </w:style>
  <w:style w:type="character" w:styleId="IntenseReference">
    <w:name w:val="Intense Reference"/>
    <w:basedOn w:val="DefaultParagraphFont"/>
    <w:uiPriority w:val="32"/>
    <w:qFormat/>
    <w:rsid w:val="00396449"/>
    <w:rPr>
      <w:b/>
      <w:bCs/>
      <w:smallCaps/>
      <w:color w:val="0F4761" w:themeColor="accent1" w:themeShade="BF"/>
      <w:spacing w:val="5"/>
    </w:rPr>
  </w:style>
  <w:style w:type="table" w:styleId="TableGrid">
    <w:name w:val="Table Grid"/>
    <w:basedOn w:val="TableNormal"/>
    <w:uiPriority w:val="39"/>
    <w:rsid w:val="00396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1201</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Cornelius</dc:creator>
  <cp:keywords/>
  <dc:description/>
  <cp:lastModifiedBy>Doug Cornelius</cp:lastModifiedBy>
  <cp:revision>4</cp:revision>
  <dcterms:created xsi:type="dcterms:W3CDTF">2025-10-27T19:48:00Z</dcterms:created>
  <dcterms:modified xsi:type="dcterms:W3CDTF">2025-11-02T12:10:00Z</dcterms:modified>
</cp:coreProperties>
</file>